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83" w:rsidRDefault="00FA3283" w:rsidP="00665FBB">
      <w:pPr>
        <w:spacing w:after="120"/>
        <w:jc w:val="center"/>
        <w:rPr>
          <w:b/>
          <w:noProof/>
          <w:sz w:val="26"/>
          <w:szCs w:val="26"/>
          <w:lang w:eastAsia="en-GB"/>
        </w:rPr>
      </w:pPr>
      <w:r>
        <w:rPr>
          <w:b/>
          <w:noProof/>
          <w:sz w:val="26"/>
          <w:szCs w:val="26"/>
          <w:lang w:eastAsia="en-GB"/>
        </w:rPr>
        <w:t>WINNERS ANNOUNCED:</w:t>
      </w:r>
    </w:p>
    <w:p w:rsidR="00D3105C" w:rsidRDefault="0024068C" w:rsidP="00FA3283">
      <w:pPr>
        <w:spacing w:after="120"/>
        <w:jc w:val="center"/>
        <w:rPr>
          <w:b/>
          <w:noProof/>
          <w:sz w:val="26"/>
          <w:szCs w:val="26"/>
          <w:lang w:eastAsia="en-GB"/>
        </w:rPr>
      </w:pPr>
      <w:r>
        <w:rPr>
          <w:b/>
          <w:noProof/>
          <w:sz w:val="26"/>
          <w:szCs w:val="26"/>
          <w:lang w:eastAsia="en-GB"/>
        </w:rPr>
        <w:t>HOUSE OF FRASER</w:t>
      </w:r>
      <w:r w:rsidR="00665FBB">
        <w:rPr>
          <w:b/>
          <w:noProof/>
          <w:sz w:val="26"/>
          <w:szCs w:val="26"/>
          <w:lang w:eastAsia="en-GB"/>
        </w:rPr>
        <w:t xml:space="preserve"> BR</w:t>
      </w:r>
      <w:r w:rsidR="00A9756C">
        <w:rPr>
          <w:b/>
          <w:noProof/>
          <w:sz w:val="26"/>
          <w:szCs w:val="26"/>
          <w:lang w:eastAsia="en-GB"/>
        </w:rPr>
        <w:t>ITISH ACADEMY TELEVISION AWARDS</w:t>
      </w:r>
      <w:r w:rsidR="002F36BE">
        <w:rPr>
          <w:b/>
          <w:noProof/>
          <w:sz w:val="26"/>
          <w:szCs w:val="26"/>
          <w:lang w:eastAsia="en-GB"/>
        </w:rPr>
        <w:br/>
      </w:r>
    </w:p>
    <w:p w:rsidR="00FB7E14" w:rsidRDefault="00ED7252" w:rsidP="00ED7252">
      <w:pPr>
        <w:spacing w:after="120"/>
        <w:jc w:val="center"/>
        <w:rPr>
          <w:b/>
          <w:noProof/>
          <w:sz w:val="22"/>
          <w:lang w:eastAsia="en-GB"/>
        </w:rPr>
      </w:pPr>
      <w:r>
        <w:rPr>
          <w:b/>
          <w:noProof/>
          <w:sz w:val="22"/>
          <w:lang w:eastAsia="en-GB"/>
        </w:rPr>
        <w:t>WOLF HALL, THIS IS ENGLAND ’90</w:t>
      </w:r>
      <w:r w:rsidR="009F5E43">
        <w:rPr>
          <w:b/>
          <w:noProof/>
          <w:sz w:val="22"/>
          <w:lang w:eastAsia="en-GB"/>
        </w:rPr>
        <w:t xml:space="preserve"> AND PETER KAY’S CAR SHARE </w:t>
      </w:r>
      <w:r>
        <w:rPr>
          <w:b/>
          <w:noProof/>
          <w:sz w:val="22"/>
          <w:lang w:eastAsia="en-GB"/>
        </w:rPr>
        <w:br/>
      </w:r>
      <w:r w:rsidR="00913C10">
        <w:rPr>
          <w:b/>
          <w:noProof/>
          <w:sz w:val="22"/>
          <w:lang w:eastAsia="en-GB"/>
        </w:rPr>
        <w:t>WIN TWO BAFTAs</w:t>
      </w:r>
      <w:r w:rsidR="00FB7E14">
        <w:rPr>
          <w:b/>
          <w:noProof/>
          <w:sz w:val="22"/>
          <w:lang w:eastAsia="en-GB"/>
        </w:rPr>
        <w:t xml:space="preserve"> EACH</w:t>
      </w:r>
    </w:p>
    <w:p w:rsidR="005E38B2" w:rsidRDefault="009F5E43" w:rsidP="009F5E43">
      <w:pPr>
        <w:spacing w:after="120"/>
        <w:jc w:val="center"/>
        <w:rPr>
          <w:b/>
          <w:noProof/>
          <w:sz w:val="22"/>
          <w:lang w:eastAsia="en-GB"/>
        </w:rPr>
      </w:pPr>
      <w:r>
        <w:rPr>
          <w:b/>
          <w:noProof/>
          <w:sz w:val="22"/>
          <w:lang w:eastAsia="en-GB"/>
        </w:rPr>
        <w:t>MARK RYLANCE WINS LEADING ACTOR AND SURANNE JONES WINS LEADING ACTRESS</w:t>
      </w:r>
      <w:r w:rsidR="00FE5472">
        <w:rPr>
          <w:b/>
          <w:noProof/>
          <w:sz w:val="22"/>
          <w:lang w:eastAsia="en-GB"/>
        </w:rPr>
        <w:t xml:space="preserve"> </w:t>
      </w:r>
    </w:p>
    <w:p w:rsidR="00FA3283" w:rsidRDefault="00DB3F2C" w:rsidP="009F5E43">
      <w:pPr>
        <w:spacing w:after="120"/>
        <w:jc w:val="center"/>
        <w:rPr>
          <w:b/>
          <w:noProof/>
          <w:sz w:val="22"/>
          <w:lang w:eastAsia="en-GB"/>
        </w:rPr>
      </w:pPr>
      <w:r>
        <w:rPr>
          <w:b/>
          <w:noProof/>
          <w:sz w:val="22"/>
          <w:lang w:eastAsia="en-GB"/>
        </w:rPr>
        <w:t>MICHAELA COEL WIN</w:t>
      </w:r>
      <w:r w:rsidR="00FA3283">
        <w:rPr>
          <w:b/>
          <w:noProof/>
          <w:sz w:val="22"/>
          <w:lang w:eastAsia="en-GB"/>
        </w:rPr>
        <w:t xml:space="preserve">S FEMALE PERFORMANCE IN A COMEDY PROGRAMME </w:t>
      </w:r>
    </w:p>
    <w:p w:rsidR="00DD429F" w:rsidRDefault="00DD429F" w:rsidP="009C2A7A">
      <w:pPr>
        <w:spacing w:after="120"/>
        <w:jc w:val="center"/>
        <w:rPr>
          <w:b/>
          <w:noProof/>
          <w:sz w:val="22"/>
          <w:lang w:eastAsia="en-GB"/>
        </w:rPr>
      </w:pPr>
      <w:r>
        <w:rPr>
          <w:b/>
          <w:noProof/>
          <w:sz w:val="22"/>
          <w:lang w:eastAsia="en-GB"/>
        </w:rPr>
        <w:t>FELLOWSHIP PRESENTED TO RAY GALTON AND ALAN SIMPSON</w:t>
      </w:r>
    </w:p>
    <w:p w:rsidR="00FB7E14" w:rsidRDefault="00FA3283" w:rsidP="009C2A7A">
      <w:pPr>
        <w:spacing w:after="120"/>
        <w:jc w:val="center"/>
        <w:rPr>
          <w:b/>
          <w:noProof/>
          <w:sz w:val="22"/>
          <w:lang w:eastAsia="en-GB"/>
        </w:rPr>
      </w:pPr>
      <w:r>
        <w:rPr>
          <w:b/>
          <w:noProof/>
          <w:sz w:val="22"/>
          <w:lang w:eastAsia="en-GB"/>
        </w:rPr>
        <w:t>LENNY HENRY RECEIVES SPECIAL AWARD</w:t>
      </w:r>
    </w:p>
    <w:p w:rsidR="00CF2DC0" w:rsidRDefault="00CF2DC0" w:rsidP="009C2A7A">
      <w:pPr>
        <w:spacing w:after="120"/>
        <w:jc w:val="center"/>
        <w:rPr>
          <w:b/>
          <w:noProof/>
          <w:sz w:val="22"/>
          <w:lang w:eastAsia="en-GB"/>
        </w:rPr>
      </w:pPr>
    </w:p>
    <w:p w:rsidR="00FA0347" w:rsidRDefault="0075597A" w:rsidP="00FA0347">
      <w:pPr>
        <w:tabs>
          <w:tab w:val="left" w:pos="1318"/>
          <w:tab w:val="center" w:pos="4464"/>
        </w:tabs>
        <w:spacing w:before="240" w:after="120"/>
        <w:jc w:val="both"/>
        <w:rPr>
          <w:szCs w:val="19"/>
        </w:rPr>
      </w:pPr>
      <w:r>
        <w:rPr>
          <w:szCs w:val="19"/>
        </w:rPr>
        <w:t>London, 8 May 2016</w:t>
      </w:r>
      <w:r w:rsidR="00FA0347">
        <w:rPr>
          <w:szCs w:val="19"/>
        </w:rPr>
        <w:t xml:space="preserve">: The British Academy of Film and Television Arts has announced the winners of this evening’s House of Fraser British Academy Television Awards, celebrating and rewarding the very best programmes and performances </w:t>
      </w:r>
      <w:r w:rsidR="00666CC5">
        <w:rPr>
          <w:szCs w:val="19"/>
        </w:rPr>
        <w:t>of</w:t>
      </w:r>
      <w:r w:rsidR="00541EAA">
        <w:rPr>
          <w:szCs w:val="19"/>
        </w:rPr>
        <w:t xml:space="preserve"> </w:t>
      </w:r>
      <w:r w:rsidR="00743B0C">
        <w:rPr>
          <w:szCs w:val="19"/>
        </w:rPr>
        <w:t>2015</w:t>
      </w:r>
      <w:r w:rsidR="00FA0347">
        <w:rPr>
          <w:szCs w:val="19"/>
        </w:rPr>
        <w:t xml:space="preserve">. </w:t>
      </w:r>
    </w:p>
    <w:p w:rsidR="00333551" w:rsidRDefault="003C43A8" w:rsidP="00FA0347">
      <w:pPr>
        <w:tabs>
          <w:tab w:val="left" w:pos="1318"/>
          <w:tab w:val="center" w:pos="4464"/>
        </w:tabs>
        <w:spacing w:before="240" w:after="120"/>
        <w:jc w:val="both"/>
        <w:rPr>
          <w:szCs w:val="19"/>
        </w:rPr>
      </w:pPr>
      <w:r>
        <w:rPr>
          <w:szCs w:val="19"/>
        </w:rPr>
        <w:t xml:space="preserve">There were two awards for </w:t>
      </w:r>
      <w:r>
        <w:rPr>
          <w:b/>
          <w:szCs w:val="19"/>
        </w:rPr>
        <w:t>Wolf Hall</w:t>
      </w:r>
      <w:r>
        <w:rPr>
          <w:szCs w:val="19"/>
        </w:rPr>
        <w:t xml:space="preserve">, with </w:t>
      </w:r>
      <w:r>
        <w:rPr>
          <w:b/>
          <w:szCs w:val="19"/>
        </w:rPr>
        <w:t>Mark Rylance</w:t>
      </w:r>
      <w:r>
        <w:rPr>
          <w:szCs w:val="19"/>
        </w:rPr>
        <w:t xml:space="preserve"> receiv</w:t>
      </w:r>
      <w:r w:rsidR="002A5E3E">
        <w:rPr>
          <w:szCs w:val="19"/>
        </w:rPr>
        <w:t>ing the BAFTA for</w:t>
      </w:r>
      <w:r w:rsidR="00953019">
        <w:rPr>
          <w:szCs w:val="19"/>
        </w:rPr>
        <w:t xml:space="preserve"> </w:t>
      </w:r>
      <w:r w:rsidR="00953019">
        <w:rPr>
          <w:i/>
          <w:szCs w:val="19"/>
        </w:rPr>
        <w:t>Leading Actor</w:t>
      </w:r>
      <w:r w:rsidR="00953019">
        <w:rPr>
          <w:szCs w:val="19"/>
        </w:rPr>
        <w:t>, addin</w:t>
      </w:r>
      <w:r w:rsidR="00FA7DEB">
        <w:rPr>
          <w:szCs w:val="19"/>
        </w:rPr>
        <w:t xml:space="preserve">g to his </w:t>
      </w:r>
      <w:r w:rsidR="00FA7DEB" w:rsidRPr="00C44322">
        <w:rPr>
          <w:i/>
          <w:szCs w:val="19"/>
        </w:rPr>
        <w:t>Supporting Actor</w:t>
      </w:r>
      <w:r w:rsidR="00752525">
        <w:rPr>
          <w:szCs w:val="19"/>
        </w:rPr>
        <w:t xml:space="preserve"> win </w:t>
      </w:r>
      <w:r w:rsidR="00953019">
        <w:rPr>
          <w:szCs w:val="19"/>
        </w:rPr>
        <w:t xml:space="preserve">at the </w:t>
      </w:r>
      <w:r w:rsidR="00DD72C9">
        <w:rPr>
          <w:szCs w:val="19"/>
        </w:rPr>
        <w:t xml:space="preserve">EE </w:t>
      </w:r>
      <w:bookmarkStart w:id="0" w:name="_GoBack"/>
      <w:bookmarkEnd w:id="0"/>
      <w:r w:rsidR="00953019">
        <w:rPr>
          <w:szCs w:val="19"/>
        </w:rPr>
        <w:t>British Acade</w:t>
      </w:r>
      <w:r w:rsidR="007D7AF5">
        <w:rPr>
          <w:szCs w:val="19"/>
        </w:rPr>
        <w:t>my Film Awards earlier this year</w:t>
      </w:r>
      <w:r w:rsidR="00953019">
        <w:rPr>
          <w:szCs w:val="19"/>
        </w:rPr>
        <w:t xml:space="preserve">. The Peter Straughan-scripted drama, which </w:t>
      </w:r>
      <w:r w:rsidR="008E3398">
        <w:rPr>
          <w:szCs w:val="19"/>
        </w:rPr>
        <w:t xml:space="preserve">chronicles </w:t>
      </w:r>
      <w:r w:rsidR="00953019">
        <w:rPr>
          <w:szCs w:val="19"/>
        </w:rPr>
        <w:t>the</w:t>
      </w:r>
      <w:r w:rsidR="008E3398">
        <w:rPr>
          <w:szCs w:val="19"/>
        </w:rPr>
        <w:t xml:space="preserve"> rise of Thomas Cromwell </w:t>
      </w:r>
      <w:r w:rsidR="00FA7DEB">
        <w:rPr>
          <w:szCs w:val="19"/>
        </w:rPr>
        <w:t>through Henry VIII’s</w:t>
      </w:r>
      <w:r w:rsidR="008E3398">
        <w:rPr>
          <w:szCs w:val="19"/>
        </w:rPr>
        <w:t xml:space="preserve"> </w:t>
      </w:r>
      <w:r w:rsidR="00953019">
        <w:rPr>
          <w:szCs w:val="19"/>
        </w:rPr>
        <w:t xml:space="preserve">royal court, also received the award for </w:t>
      </w:r>
      <w:r w:rsidR="00953019">
        <w:rPr>
          <w:i/>
          <w:szCs w:val="19"/>
        </w:rPr>
        <w:t>Drama Series</w:t>
      </w:r>
      <w:r w:rsidR="00953019">
        <w:rPr>
          <w:szCs w:val="19"/>
        </w:rPr>
        <w:t>.</w:t>
      </w:r>
    </w:p>
    <w:p w:rsidR="0030659A" w:rsidRDefault="0030659A" w:rsidP="00FA0347">
      <w:pPr>
        <w:tabs>
          <w:tab w:val="left" w:pos="1318"/>
          <w:tab w:val="center" w:pos="4464"/>
        </w:tabs>
        <w:spacing w:before="240" w:after="120"/>
        <w:jc w:val="both"/>
        <w:rPr>
          <w:szCs w:val="19"/>
        </w:rPr>
      </w:pPr>
      <w:r>
        <w:rPr>
          <w:szCs w:val="19"/>
        </w:rPr>
        <w:t xml:space="preserve">In the </w:t>
      </w:r>
      <w:r>
        <w:rPr>
          <w:i/>
          <w:szCs w:val="19"/>
        </w:rPr>
        <w:t xml:space="preserve">Supporting Actress </w:t>
      </w:r>
      <w:r>
        <w:rPr>
          <w:szCs w:val="19"/>
        </w:rPr>
        <w:t xml:space="preserve">category, </w:t>
      </w:r>
      <w:r>
        <w:rPr>
          <w:b/>
          <w:szCs w:val="19"/>
        </w:rPr>
        <w:t xml:space="preserve">Chanel Cresswell </w:t>
      </w:r>
      <w:r>
        <w:rPr>
          <w:szCs w:val="19"/>
        </w:rPr>
        <w:t>recei</w:t>
      </w:r>
      <w:r w:rsidR="00024B53">
        <w:rPr>
          <w:szCs w:val="19"/>
        </w:rPr>
        <w:t>ved her first BAFTA for her performance</w:t>
      </w:r>
      <w:r>
        <w:rPr>
          <w:szCs w:val="19"/>
        </w:rPr>
        <w:t xml:space="preserve"> in </w:t>
      </w:r>
      <w:r>
        <w:rPr>
          <w:b/>
          <w:szCs w:val="19"/>
        </w:rPr>
        <w:t>This Is England ’90</w:t>
      </w:r>
      <w:r>
        <w:rPr>
          <w:szCs w:val="19"/>
        </w:rPr>
        <w:t>. The Sheffield-set drama</w:t>
      </w:r>
      <w:r w:rsidR="00D0791D">
        <w:rPr>
          <w:szCs w:val="19"/>
        </w:rPr>
        <w:t>,</w:t>
      </w:r>
      <w:r w:rsidR="00395EE2">
        <w:rPr>
          <w:szCs w:val="19"/>
        </w:rPr>
        <w:t xml:space="preserve"> which spans</w:t>
      </w:r>
      <w:r>
        <w:rPr>
          <w:szCs w:val="19"/>
        </w:rPr>
        <w:t xml:space="preserve"> </w:t>
      </w:r>
      <w:r w:rsidR="008B4996">
        <w:rPr>
          <w:szCs w:val="19"/>
        </w:rPr>
        <w:t>three series and a feature film</w:t>
      </w:r>
      <w:r w:rsidR="00D0791D">
        <w:rPr>
          <w:szCs w:val="19"/>
        </w:rPr>
        <w:t>,</w:t>
      </w:r>
      <w:r>
        <w:rPr>
          <w:szCs w:val="19"/>
        </w:rPr>
        <w:t xml:space="preserve"> also received the award for </w:t>
      </w:r>
      <w:r>
        <w:rPr>
          <w:i/>
          <w:szCs w:val="19"/>
        </w:rPr>
        <w:t>Mini-Series</w:t>
      </w:r>
      <w:r>
        <w:rPr>
          <w:szCs w:val="19"/>
        </w:rPr>
        <w:t xml:space="preserve">, </w:t>
      </w:r>
      <w:r w:rsidR="00DB1D23">
        <w:rPr>
          <w:szCs w:val="19"/>
        </w:rPr>
        <w:t>adding to</w:t>
      </w:r>
      <w:r w:rsidR="005075E9">
        <w:rPr>
          <w:szCs w:val="19"/>
        </w:rPr>
        <w:t xml:space="preserve"> the</w:t>
      </w:r>
      <w:r w:rsidR="00D0791D">
        <w:rPr>
          <w:szCs w:val="19"/>
        </w:rPr>
        <w:t xml:space="preserve"> </w:t>
      </w:r>
      <w:r>
        <w:rPr>
          <w:i/>
          <w:szCs w:val="19"/>
        </w:rPr>
        <w:t xml:space="preserve">Director: Fiction </w:t>
      </w:r>
      <w:r w:rsidR="00D0791D">
        <w:rPr>
          <w:szCs w:val="19"/>
        </w:rPr>
        <w:t xml:space="preserve">BAFTA </w:t>
      </w:r>
      <w:r w:rsidR="00B447DD">
        <w:rPr>
          <w:szCs w:val="19"/>
        </w:rPr>
        <w:t>Shane Meadows won</w:t>
      </w:r>
      <w:r w:rsidR="00DB1D23">
        <w:rPr>
          <w:szCs w:val="19"/>
        </w:rPr>
        <w:t xml:space="preserve"> at </w:t>
      </w:r>
      <w:r>
        <w:rPr>
          <w:szCs w:val="19"/>
        </w:rPr>
        <w:t>the Te</w:t>
      </w:r>
      <w:r w:rsidR="00ED79F7">
        <w:rPr>
          <w:szCs w:val="19"/>
        </w:rPr>
        <w:t>levision Craft Awards a fortnight</w:t>
      </w:r>
      <w:r>
        <w:rPr>
          <w:szCs w:val="19"/>
        </w:rPr>
        <w:t xml:space="preserve"> ago. </w:t>
      </w:r>
    </w:p>
    <w:p w:rsidR="0030659A" w:rsidRDefault="00ED6908" w:rsidP="00FA0347">
      <w:pPr>
        <w:tabs>
          <w:tab w:val="left" w:pos="1318"/>
          <w:tab w:val="center" w:pos="4464"/>
        </w:tabs>
        <w:spacing w:before="240" w:after="120"/>
        <w:jc w:val="both"/>
        <w:rPr>
          <w:szCs w:val="19"/>
        </w:rPr>
      </w:pPr>
      <w:r>
        <w:rPr>
          <w:b/>
          <w:szCs w:val="19"/>
        </w:rPr>
        <w:t xml:space="preserve">Suranne Jones </w:t>
      </w:r>
      <w:r>
        <w:rPr>
          <w:szCs w:val="19"/>
        </w:rPr>
        <w:t xml:space="preserve">won the BAFTA for </w:t>
      </w:r>
      <w:r>
        <w:rPr>
          <w:i/>
          <w:szCs w:val="19"/>
        </w:rPr>
        <w:t xml:space="preserve">Leading Actress </w:t>
      </w:r>
      <w:r>
        <w:rPr>
          <w:szCs w:val="19"/>
        </w:rPr>
        <w:t xml:space="preserve">for her portrayal of a </w:t>
      </w:r>
      <w:r w:rsidR="0069212D">
        <w:rPr>
          <w:szCs w:val="19"/>
        </w:rPr>
        <w:t>wife</w:t>
      </w:r>
      <w:r w:rsidR="00395EE2">
        <w:rPr>
          <w:szCs w:val="19"/>
        </w:rPr>
        <w:t xml:space="preserve"> betrayed</w:t>
      </w:r>
      <w:r w:rsidR="001C1700">
        <w:rPr>
          <w:szCs w:val="19"/>
        </w:rPr>
        <w:t xml:space="preserve"> by </w:t>
      </w:r>
      <w:r w:rsidR="008B4996">
        <w:rPr>
          <w:szCs w:val="19"/>
        </w:rPr>
        <w:t xml:space="preserve">her husband’s infidelity </w:t>
      </w:r>
      <w:r w:rsidR="0069212D">
        <w:rPr>
          <w:szCs w:val="19"/>
        </w:rPr>
        <w:t xml:space="preserve">in </w:t>
      </w:r>
      <w:r w:rsidR="0069212D" w:rsidRPr="00937175">
        <w:rPr>
          <w:szCs w:val="19"/>
        </w:rPr>
        <w:t>Doctor Foster</w:t>
      </w:r>
      <w:r w:rsidR="006D1AF9">
        <w:rPr>
          <w:szCs w:val="19"/>
        </w:rPr>
        <w:t>, while</w:t>
      </w:r>
      <w:r w:rsidR="00C361B3">
        <w:rPr>
          <w:szCs w:val="19"/>
        </w:rPr>
        <w:t xml:space="preserve"> </w:t>
      </w:r>
      <w:r w:rsidR="00C361B3">
        <w:rPr>
          <w:b/>
          <w:szCs w:val="19"/>
        </w:rPr>
        <w:t>Tom Courtenay</w:t>
      </w:r>
      <w:r w:rsidR="00AD6D53" w:rsidRPr="00395EE2">
        <w:rPr>
          <w:szCs w:val="19"/>
        </w:rPr>
        <w:t>’s</w:t>
      </w:r>
      <w:r w:rsidR="00AD6D53">
        <w:rPr>
          <w:b/>
          <w:szCs w:val="19"/>
        </w:rPr>
        <w:t xml:space="preserve"> </w:t>
      </w:r>
      <w:r w:rsidR="00AD6D53">
        <w:rPr>
          <w:szCs w:val="19"/>
        </w:rPr>
        <w:t xml:space="preserve">performance in </w:t>
      </w:r>
      <w:r w:rsidR="00AD6D53" w:rsidRPr="00937175">
        <w:rPr>
          <w:szCs w:val="19"/>
        </w:rPr>
        <w:t>Unforgotten</w:t>
      </w:r>
      <w:r w:rsidR="00AD6D53">
        <w:rPr>
          <w:szCs w:val="19"/>
        </w:rPr>
        <w:t xml:space="preserve"> earned him t</w:t>
      </w:r>
      <w:r w:rsidR="005346AD">
        <w:rPr>
          <w:szCs w:val="19"/>
        </w:rPr>
        <w:t>he</w:t>
      </w:r>
      <w:r w:rsidR="00AD6D53">
        <w:rPr>
          <w:szCs w:val="19"/>
        </w:rPr>
        <w:t xml:space="preserve"> award </w:t>
      </w:r>
      <w:r w:rsidR="00011675">
        <w:rPr>
          <w:szCs w:val="19"/>
        </w:rPr>
        <w:t>for</w:t>
      </w:r>
      <w:r w:rsidR="00C361B3">
        <w:rPr>
          <w:szCs w:val="19"/>
        </w:rPr>
        <w:t xml:space="preserve"> </w:t>
      </w:r>
      <w:r w:rsidR="00C361B3">
        <w:rPr>
          <w:i/>
          <w:szCs w:val="19"/>
        </w:rPr>
        <w:t>Supporting Actor</w:t>
      </w:r>
      <w:r w:rsidR="006D1AF9">
        <w:rPr>
          <w:szCs w:val="19"/>
        </w:rPr>
        <w:t xml:space="preserve">, </w:t>
      </w:r>
      <w:r w:rsidR="00F73B36">
        <w:rPr>
          <w:szCs w:val="19"/>
        </w:rPr>
        <w:t xml:space="preserve">his third BAFTA in total and </w:t>
      </w:r>
      <w:r w:rsidR="00015102">
        <w:rPr>
          <w:szCs w:val="19"/>
        </w:rPr>
        <w:t xml:space="preserve">53 </w:t>
      </w:r>
      <w:r w:rsidR="00F73B36">
        <w:rPr>
          <w:szCs w:val="19"/>
        </w:rPr>
        <w:t xml:space="preserve">years since </w:t>
      </w:r>
      <w:r w:rsidR="00F26262">
        <w:rPr>
          <w:szCs w:val="19"/>
        </w:rPr>
        <w:t xml:space="preserve">his first for </w:t>
      </w:r>
      <w:r w:rsidR="00F26262" w:rsidRPr="00182025">
        <w:rPr>
          <w:i/>
          <w:szCs w:val="19"/>
        </w:rPr>
        <w:t>Most Promising Newcomer</w:t>
      </w:r>
      <w:r w:rsidR="00F26262">
        <w:rPr>
          <w:szCs w:val="19"/>
        </w:rPr>
        <w:t>.</w:t>
      </w:r>
    </w:p>
    <w:p w:rsidR="00B42B1E" w:rsidRDefault="00C04100" w:rsidP="000D5C9C">
      <w:pPr>
        <w:tabs>
          <w:tab w:val="left" w:pos="1318"/>
          <w:tab w:val="center" w:pos="4464"/>
        </w:tabs>
        <w:spacing w:before="240" w:after="120"/>
        <w:jc w:val="both"/>
        <w:rPr>
          <w:szCs w:val="19"/>
        </w:rPr>
      </w:pPr>
      <w:r>
        <w:rPr>
          <w:b/>
          <w:szCs w:val="19"/>
        </w:rPr>
        <w:t xml:space="preserve">Peter Kay </w:t>
      </w:r>
      <w:r w:rsidR="00395EE2">
        <w:rPr>
          <w:szCs w:val="19"/>
        </w:rPr>
        <w:t>race</w:t>
      </w:r>
      <w:r w:rsidR="009A4C67">
        <w:rPr>
          <w:szCs w:val="19"/>
        </w:rPr>
        <w:t>d</w:t>
      </w:r>
      <w:r w:rsidR="005B12A6">
        <w:rPr>
          <w:szCs w:val="19"/>
        </w:rPr>
        <w:t xml:space="preserve"> to victory in</w:t>
      </w:r>
      <w:r>
        <w:rPr>
          <w:szCs w:val="19"/>
        </w:rPr>
        <w:t xml:space="preserve"> the </w:t>
      </w:r>
      <w:r>
        <w:rPr>
          <w:i/>
          <w:szCs w:val="19"/>
        </w:rPr>
        <w:t xml:space="preserve">Male Performance in a Comedy Programme </w:t>
      </w:r>
      <w:r w:rsidR="005B12A6">
        <w:rPr>
          <w:szCs w:val="19"/>
        </w:rPr>
        <w:t>category</w:t>
      </w:r>
      <w:r w:rsidR="00495699">
        <w:rPr>
          <w:szCs w:val="19"/>
        </w:rPr>
        <w:t xml:space="preserve"> for</w:t>
      </w:r>
      <w:r>
        <w:rPr>
          <w:szCs w:val="19"/>
        </w:rPr>
        <w:t xml:space="preserve"> </w:t>
      </w:r>
      <w:r>
        <w:rPr>
          <w:b/>
          <w:szCs w:val="19"/>
        </w:rPr>
        <w:t>Peter Kay’</w:t>
      </w:r>
      <w:r w:rsidR="00677DFE">
        <w:rPr>
          <w:b/>
          <w:szCs w:val="19"/>
        </w:rPr>
        <w:t xml:space="preserve">s Car </w:t>
      </w:r>
      <w:r>
        <w:rPr>
          <w:b/>
          <w:szCs w:val="19"/>
        </w:rPr>
        <w:t>Share</w:t>
      </w:r>
      <w:r w:rsidR="002F62D9">
        <w:rPr>
          <w:szCs w:val="19"/>
        </w:rPr>
        <w:t xml:space="preserve">, which also picked up </w:t>
      </w:r>
      <w:r w:rsidR="001A10C6">
        <w:rPr>
          <w:szCs w:val="19"/>
        </w:rPr>
        <w:t xml:space="preserve">the BAFTA for </w:t>
      </w:r>
      <w:r w:rsidR="001A10C6">
        <w:rPr>
          <w:i/>
          <w:szCs w:val="19"/>
        </w:rPr>
        <w:t>Scripted Comedy</w:t>
      </w:r>
      <w:r w:rsidR="001A10C6">
        <w:rPr>
          <w:szCs w:val="19"/>
        </w:rPr>
        <w:t>.</w:t>
      </w:r>
      <w:r w:rsidR="006F51FA">
        <w:rPr>
          <w:szCs w:val="19"/>
        </w:rPr>
        <w:t xml:space="preserve"> </w:t>
      </w:r>
      <w:r w:rsidR="007F3846">
        <w:rPr>
          <w:b/>
          <w:szCs w:val="19"/>
        </w:rPr>
        <w:t>Michael</w:t>
      </w:r>
      <w:r w:rsidR="007D6A4D">
        <w:rPr>
          <w:b/>
          <w:szCs w:val="19"/>
        </w:rPr>
        <w:t>a</w:t>
      </w:r>
      <w:r w:rsidR="007F3846">
        <w:rPr>
          <w:b/>
          <w:szCs w:val="19"/>
        </w:rPr>
        <w:t xml:space="preserve"> </w:t>
      </w:r>
      <w:proofErr w:type="spellStart"/>
      <w:r w:rsidR="007F3846">
        <w:rPr>
          <w:b/>
          <w:szCs w:val="19"/>
        </w:rPr>
        <w:t>Coel</w:t>
      </w:r>
      <w:proofErr w:type="spellEnd"/>
      <w:r w:rsidR="007F3846">
        <w:rPr>
          <w:b/>
          <w:szCs w:val="19"/>
        </w:rPr>
        <w:t xml:space="preserve"> </w:t>
      </w:r>
      <w:r w:rsidR="007F3846">
        <w:rPr>
          <w:szCs w:val="19"/>
        </w:rPr>
        <w:t xml:space="preserve">added to her recent Television Craft </w:t>
      </w:r>
      <w:r w:rsidR="007F3846">
        <w:rPr>
          <w:i/>
          <w:szCs w:val="19"/>
        </w:rPr>
        <w:t xml:space="preserve">Breakthrough Talent </w:t>
      </w:r>
      <w:r w:rsidR="00093DA9">
        <w:rPr>
          <w:szCs w:val="19"/>
        </w:rPr>
        <w:t xml:space="preserve">award with a BAFTA </w:t>
      </w:r>
      <w:r w:rsidR="006F51FA">
        <w:rPr>
          <w:szCs w:val="19"/>
        </w:rPr>
        <w:t xml:space="preserve">for </w:t>
      </w:r>
      <w:r w:rsidR="006F51FA">
        <w:rPr>
          <w:i/>
          <w:szCs w:val="19"/>
        </w:rPr>
        <w:t xml:space="preserve">Female Performance in a Comedy Programme </w:t>
      </w:r>
      <w:r w:rsidR="00093DA9">
        <w:rPr>
          <w:szCs w:val="19"/>
        </w:rPr>
        <w:t xml:space="preserve">for her starring role </w:t>
      </w:r>
      <w:r w:rsidR="007F3846">
        <w:rPr>
          <w:szCs w:val="19"/>
        </w:rPr>
        <w:t xml:space="preserve">in </w:t>
      </w:r>
      <w:r w:rsidR="007F3846" w:rsidRPr="00B2070B">
        <w:rPr>
          <w:szCs w:val="19"/>
        </w:rPr>
        <w:t>Chewing Gum</w:t>
      </w:r>
      <w:r w:rsidR="007F3846">
        <w:rPr>
          <w:szCs w:val="19"/>
        </w:rPr>
        <w:t>.</w:t>
      </w:r>
      <w:r w:rsidR="00F97E52">
        <w:rPr>
          <w:szCs w:val="19"/>
        </w:rPr>
        <w:t xml:space="preserve"> </w:t>
      </w:r>
    </w:p>
    <w:p w:rsidR="00CF2DC0" w:rsidRDefault="00D83C5F" w:rsidP="000D5C9C">
      <w:pPr>
        <w:tabs>
          <w:tab w:val="left" w:pos="1318"/>
          <w:tab w:val="center" w:pos="4464"/>
        </w:tabs>
        <w:spacing w:before="240" w:after="120"/>
        <w:jc w:val="both"/>
        <w:rPr>
          <w:szCs w:val="19"/>
        </w:rPr>
      </w:pPr>
      <w:r>
        <w:rPr>
          <w:szCs w:val="19"/>
        </w:rPr>
        <w:t>The award</w:t>
      </w:r>
      <w:r w:rsidR="00D50E5C">
        <w:rPr>
          <w:szCs w:val="19"/>
        </w:rPr>
        <w:t xml:space="preserve"> for </w:t>
      </w:r>
      <w:r w:rsidR="00D50E5C">
        <w:rPr>
          <w:i/>
          <w:szCs w:val="19"/>
        </w:rPr>
        <w:t xml:space="preserve">Single Drama </w:t>
      </w:r>
      <w:r w:rsidR="00D50E5C">
        <w:rPr>
          <w:szCs w:val="19"/>
        </w:rPr>
        <w:t xml:space="preserve">was presented to </w:t>
      </w:r>
      <w:r w:rsidR="00D50E5C">
        <w:rPr>
          <w:b/>
          <w:szCs w:val="19"/>
        </w:rPr>
        <w:t>Don’t Take My Baby</w:t>
      </w:r>
      <w:r w:rsidR="00D50E5C" w:rsidRPr="00D50E5C">
        <w:rPr>
          <w:szCs w:val="19"/>
        </w:rPr>
        <w:t>,</w:t>
      </w:r>
      <w:r w:rsidR="00D50E5C">
        <w:rPr>
          <w:b/>
          <w:szCs w:val="19"/>
        </w:rPr>
        <w:t xml:space="preserve"> </w:t>
      </w:r>
      <w:r w:rsidR="00D50E5C" w:rsidRPr="00D50E5C">
        <w:rPr>
          <w:szCs w:val="19"/>
        </w:rPr>
        <w:t xml:space="preserve">which tells the story of a disabled couple’s </w:t>
      </w:r>
      <w:r w:rsidR="00AA5649">
        <w:rPr>
          <w:szCs w:val="19"/>
        </w:rPr>
        <w:t xml:space="preserve">desperate </w:t>
      </w:r>
      <w:r w:rsidR="00123B15">
        <w:rPr>
          <w:szCs w:val="19"/>
        </w:rPr>
        <w:t>struggle to keep their new</w:t>
      </w:r>
      <w:r w:rsidR="00D50E5C" w:rsidRPr="00D50E5C">
        <w:rPr>
          <w:szCs w:val="19"/>
        </w:rPr>
        <w:t>born child</w:t>
      </w:r>
      <w:r w:rsidR="00AA5649">
        <w:rPr>
          <w:szCs w:val="19"/>
        </w:rPr>
        <w:t>.</w:t>
      </w:r>
      <w:r w:rsidR="00F52A86">
        <w:rPr>
          <w:szCs w:val="19"/>
        </w:rPr>
        <w:t xml:space="preserve"> </w:t>
      </w:r>
    </w:p>
    <w:p w:rsidR="00D50E5C" w:rsidRPr="00D232AE" w:rsidRDefault="00D232AE" w:rsidP="000D5C9C">
      <w:pPr>
        <w:tabs>
          <w:tab w:val="left" w:pos="1318"/>
          <w:tab w:val="center" w:pos="4464"/>
        </w:tabs>
        <w:spacing w:before="240" w:after="120"/>
        <w:jc w:val="both"/>
        <w:rPr>
          <w:szCs w:val="19"/>
        </w:rPr>
      </w:pPr>
      <w:r>
        <w:rPr>
          <w:szCs w:val="19"/>
        </w:rPr>
        <w:t xml:space="preserve">In the </w:t>
      </w:r>
      <w:r>
        <w:rPr>
          <w:i/>
          <w:szCs w:val="19"/>
        </w:rPr>
        <w:t xml:space="preserve">International </w:t>
      </w:r>
      <w:r w:rsidR="00277B6E">
        <w:rPr>
          <w:szCs w:val="19"/>
        </w:rPr>
        <w:t>category</w:t>
      </w:r>
      <w:r w:rsidR="00123B15">
        <w:rPr>
          <w:szCs w:val="19"/>
        </w:rPr>
        <w:t>,</w:t>
      </w:r>
      <w:r>
        <w:rPr>
          <w:szCs w:val="19"/>
        </w:rPr>
        <w:t xml:space="preserve"> </w:t>
      </w:r>
      <w:r w:rsidR="0049294A">
        <w:rPr>
          <w:szCs w:val="19"/>
        </w:rPr>
        <w:t>the BAFTA was awarded to Amazon</w:t>
      </w:r>
      <w:r>
        <w:rPr>
          <w:szCs w:val="19"/>
        </w:rPr>
        <w:t xml:space="preserve"> Studios’ </w:t>
      </w:r>
      <w:r>
        <w:rPr>
          <w:b/>
          <w:szCs w:val="19"/>
        </w:rPr>
        <w:t>Transparent</w:t>
      </w:r>
      <w:r>
        <w:rPr>
          <w:szCs w:val="19"/>
        </w:rPr>
        <w:t xml:space="preserve">, </w:t>
      </w:r>
      <w:r w:rsidR="0049294A">
        <w:rPr>
          <w:szCs w:val="19"/>
        </w:rPr>
        <w:t>which follows a</w:t>
      </w:r>
      <w:r>
        <w:rPr>
          <w:szCs w:val="19"/>
        </w:rPr>
        <w:t xml:space="preserve"> </w:t>
      </w:r>
      <w:r w:rsidR="00D57ED5">
        <w:rPr>
          <w:szCs w:val="19"/>
        </w:rPr>
        <w:t xml:space="preserve">family in </w:t>
      </w:r>
      <w:r>
        <w:rPr>
          <w:szCs w:val="19"/>
        </w:rPr>
        <w:t xml:space="preserve">Los Angeles </w:t>
      </w:r>
      <w:r w:rsidR="003E7D70">
        <w:rPr>
          <w:szCs w:val="19"/>
        </w:rPr>
        <w:t>who discover that</w:t>
      </w:r>
      <w:r w:rsidR="00D57ED5">
        <w:rPr>
          <w:szCs w:val="19"/>
        </w:rPr>
        <w:t xml:space="preserve"> their retired father is </w:t>
      </w:r>
      <w:r w:rsidR="00F93FBE">
        <w:rPr>
          <w:szCs w:val="19"/>
        </w:rPr>
        <w:t xml:space="preserve">a </w:t>
      </w:r>
      <w:r w:rsidR="00D57ED5">
        <w:rPr>
          <w:szCs w:val="19"/>
        </w:rPr>
        <w:t>transgender</w:t>
      </w:r>
      <w:r w:rsidR="00F93FBE">
        <w:rPr>
          <w:szCs w:val="19"/>
        </w:rPr>
        <w:t xml:space="preserve"> woman</w:t>
      </w:r>
      <w:r w:rsidR="00D57ED5">
        <w:rPr>
          <w:szCs w:val="19"/>
        </w:rPr>
        <w:t>. The series’ lead actor, Jeffrey Tam</w:t>
      </w:r>
      <w:r w:rsidR="00495699">
        <w:rPr>
          <w:szCs w:val="19"/>
        </w:rPr>
        <w:t>bor, collected</w:t>
      </w:r>
      <w:r w:rsidR="00D57ED5">
        <w:rPr>
          <w:szCs w:val="19"/>
        </w:rPr>
        <w:t xml:space="preserve"> the award.</w:t>
      </w:r>
      <w:r>
        <w:rPr>
          <w:szCs w:val="19"/>
        </w:rPr>
        <w:t xml:space="preserve"> </w:t>
      </w:r>
    </w:p>
    <w:p w:rsidR="00980431" w:rsidRDefault="0013622B" w:rsidP="000D5C9C">
      <w:pPr>
        <w:tabs>
          <w:tab w:val="left" w:pos="1318"/>
          <w:tab w:val="center" w:pos="4464"/>
        </w:tabs>
        <w:spacing w:before="240" w:after="120"/>
        <w:jc w:val="both"/>
        <w:rPr>
          <w:szCs w:val="19"/>
        </w:rPr>
      </w:pPr>
      <w:r>
        <w:rPr>
          <w:szCs w:val="19"/>
        </w:rPr>
        <w:lastRenderedPageBreak/>
        <w:t xml:space="preserve">The BAFTA for </w:t>
      </w:r>
      <w:r>
        <w:rPr>
          <w:i/>
          <w:szCs w:val="19"/>
        </w:rPr>
        <w:t xml:space="preserve">Entertainment </w:t>
      </w:r>
      <w:r w:rsidR="00BA583B">
        <w:rPr>
          <w:i/>
          <w:szCs w:val="19"/>
        </w:rPr>
        <w:t xml:space="preserve">Performance </w:t>
      </w:r>
      <w:r w:rsidR="00BA583B">
        <w:rPr>
          <w:szCs w:val="19"/>
        </w:rPr>
        <w:t xml:space="preserve">was presented to </w:t>
      </w:r>
      <w:r w:rsidR="00BA583B">
        <w:rPr>
          <w:b/>
          <w:szCs w:val="19"/>
        </w:rPr>
        <w:t xml:space="preserve">Leigh Francis </w:t>
      </w:r>
      <w:r w:rsidR="00E4546A">
        <w:rPr>
          <w:szCs w:val="19"/>
        </w:rPr>
        <w:t xml:space="preserve">for </w:t>
      </w:r>
      <w:r w:rsidR="00E4546A" w:rsidRPr="002643ED">
        <w:rPr>
          <w:szCs w:val="19"/>
        </w:rPr>
        <w:t>Celebrity Juice</w:t>
      </w:r>
      <w:r w:rsidR="00E4546A" w:rsidRPr="00E4546A">
        <w:rPr>
          <w:b/>
          <w:szCs w:val="19"/>
        </w:rPr>
        <w:t xml:space="preserve">, </w:t>
      </w:r>
      <w:r w:rsidR="00B93628">
        <w:rPr>
          <w:szCs w:val="19"/>
        </w:rPr>
        <w:t>while</w:t>
      </w:r>
      <w:r w:rsidR="00E4546A">
        <w:rPr>
          <w:szCs w:val="19"/>
        </w:rPr>
        <w:t xml:space="preserve"> the award for </w:t>
      </w:r>
      <w:r w:rsidR="00C61802">
        <w:rPr>
          <w:i/>
          <w:szCs w:val="19"/>
        </w:rPr>
        <w:t xml:space="preserve">Comedy and Comedy Entertainment Programme </w:t>
      </w:r>
      <w:r w:rsidR="00C61802">
        <w:rPr>
          <w:szCs w:val="19"/>
        </w:rPr>
        <w:t xml:space="preserve">went to </w:t>
      </w:r>
      <w:r w:rsidR="00C61802">
        <w:rPr>
          <w:b/>
          <w:szCs w:val="19"/>
        </w:rPr>
        <w:t xml:space="preserve">Have I Got News </w:t>
      </w:r>
      <w:proofErr w:type="gramStart"/>
      <w:r w:rsidR="00C61802">
        <w:rPr>
          <w:b/>
          <w:szCs w:val="19"/>
        </w:rPr>
        <w:t>For</w:t>
      </w:r>
      <w:proofErr w:type="gramEnd"/>
      <w:r w:rsidR="00C61802">
        <w:rPr>
          <w:b/>
          <w:szCs w:val="19"/>
        </w:rPr>
        <w:t xml:space="preserve"> You</w:t>
      </w:r>
      <w:r w:rsidR="00B93628">
        <w:rPr>
          <w:szCs w:val="19"/>
        </w:rPr>
        <w:t xml:space="preserve">, </w:t>
      </w:r>
      <w:r w:rsidR="00190136">
        <w:rPr>
          <w:szCs w:val="19"/>
        </w:rPr>
        <w:t xml:space="preserve">now </w:t>
      </w:r>
      <w:r w:rsidR="00277B6E">
        <w:rPr>
          <w:szCs w:val="19"/>
        </w:rPr>
        <w:t>i</w:t>
      </w:r>
      <w:r w:rsidR="00C61802">
        <w:rPr>
          <w:szCs w:val="19"/>
        </w:rPr>
        <w:t>n its 51</w:t>
      </w:r>
      <w:r w:rsidR="00C61802" w:rsidRPr="00C61802">
        <w:rPr>
          <w:szCs w:val="19"/>
          <w:vertAlign w:val="superscript"/>
        </w:rPr>
        <w:t>st</w:t>
      </w:r>
      <w:r w:rsidR="00C61802">
        <w:rPr>
          <w:szCs w:val="19"/>
        </w:rPr>
        <w:t xml:space="preserve"> series.</w:t>
      </w:r>
      <w:r w:rsidR="00E61734">
        <w:rPr>
          <w:szCs w:val="19"/>
        </w:rPr>
        <w:t xml:space="preserve"> </w:t>
      </w:r>
    </w:p>
    <w:p w:rsidR="00D50E5C" w:rsidRPr="00E61734" w:rsidRDefault="00980431" w:rsidP="000D5C9C">
      <w:pPr>
        <w:tabs>
          <w:tab w:val="left" w:pos="1318"/>
          <w:tab w:val="center" w:pos="4464"/>
        </w:tabs>
        <w:spacing w:before="240" w:after="120"/>
        <w:jc w:val="both"/>
        <w:rPr>
          <w:szCs w:val="19"/>
        </w:rPr>
      </w:pPr>
      <w:r>
        <w:rPr>
          <w:szCs w:val="19"/>
        </w:rPr>
        <w:t xml:space="preserve">It was dinner, dessert and a dance in the </w:t>
      </w:r>
      <w:r>
        <w:rPr>
          <w:i/>
          <w:szCs w:val="19"/>
        </w:rPr>
        <w:t>Reality &amp; Constructed Factual</w:t>
      </w:r>
      <w:r>
        <w:rPr>
          <w:szCs w:val="19"/>
        </w:rPr>
        <w:t xml:space="preserve">, </w:t>
      </w:r>
      <w:r>
        <w:rPr>
          <w:i/>
          <w:szCs w:val="19"/>
        </w:rPr>
        <w:t>Features</w:t>
      </w:r>
      <w:r>
        <w:rPr>
          <w:szCs w:val="19"/>
        </w:rPr>
        <w:t xml:space="preserve"> and </w:t>
      </w:r>
      <w:r>
        <w:rPr>
          <w:i/>
          <w:szCs w:val="19"/>
        </w:rPr>
        <w:t xml:space="preserve">Entertainment Programme </w:t>
      </w:r>
      <w:r>
        <w:rPr>
          <w:szCs w:val="19"/>
        </w:rPr>
        <w:t xml:space="preserve">categories, with </w:t>
      </w:r>
      <w:r>
        <w:rPr>
          <w:b/>
          <w:szCs w:val="19"/>
        </w:rPr>
        <w:t>First Dates</w:t>
      </w:r>
      <w:r>
        <w:rPr>
          <w:szCs w:val="19"/>
        </w:rPr>
        <w:t xml:space="preserve">, </w:t>
      </w:r>
      <w:r>
        <w:rPr>
          <w:b/>
          <w:szCs w:val="19"/>
        </w:rPr>
        <w:t xml:space="preserve">The Great British Bake Off </w:t>
      </w:r>
      <w:r>
        <w:rPr>
          <w:szCs w:val="19"/>
        </w:rPr>
        <w:t xml:space="preserve">and </w:t>
      </w:r>
      <w:r>
        <w:rPr>
          <w:b/>
          <w:szCs w:val="19"/>
        </w:rPr>
        <w:t>Strictly Come Dancing</w:t>
      </w:r>
      <w:r>
        <w:rPr>
          <w:szCs w:val="19"/>
        </w:rPr>
        <w:t xml:space="preserve"> all receiving BAFTAs.</w:t>
      </w:r>
    </w:p>
    <w:p w:rsidR="004B5130" w:rsidRPr="00563DDE" w:rsidRDefault="00563DDE" w:rsidP="000D5C9C">
      <w:pPr>
        <w:tabs>
          <w:tab w:val="left" w:pos="1318"/>
          <w:tab w:val="center" w:pos="4464"/>
        </w:tabs>
        <w:spacing w:before="240" w:after="120"/>
        <w:jc w:val="both"/>
        <w:rPr>
          <w:szCs w:val="19"/>
        </w:rPr>
      </w:pPr>
      <w:r>
        <w:rPr>
          <w:szCs w:val="19"/>
        </w:rPr>
        <w:t xml:space="preserve">The </w:t>
      </w:r>
      <w:r w:rsidR="00FB6381">
        <w:rPr>
          <w:szCs w:val="19"/>
        </w:rPr>
        <w:t>BAFTA</w:t>
      </w:r>
      <w:r>
        <w:rPr>
          <w:szCs w:val="19"/>
        </w:rPr>
        <w:t xml:space="preserve"> for </w:t>
      </w:r>
      <w:r>
        <w:rPr>
          <w:i/>
          <w:szCs w:val="19"/>
        </w:rPr>
        <w:t>Soap and Continuing Drama</w:t>
      </w:r>
      <w:r>
        <w:rPr>
          <w:szCs w:val="19"/>
        </w:rPr>
        <w:t xml:space="preserve">, which recognises the </w:t>
      </w:r>
      <w:r w:rsidR="009C2797">
        <w:rPr>
          <w:szCs w:val="19"/>
        </w:rPr>
        <w:t xml:space="preserve">exceptional </w:t>
      </w:r>
      <w:r>
        <w:rPr>
          <w:szCs w:val="19"/>
        </w:rPr>
        <w:t>talen</w:t>
      </w:r>
      <w:r w:rsidR="002F4CB5">
        <w:rPr>
          <w:szCs w:val="19"/>
        </w:rPr>
        <w:t>t required to deliver</w:t>
      </w:r>
      <w:r w:rsidR="00FB6381">
        <w:rPr>
          <w:szCs w:val="19"/>
        </w:rPr>
        <w:t xml:space="preserve"> stories</w:t>
      </w:r>
      <w:r w:rsidR="002F4CB5">
        <w:rPr>
          <w:szCs w:val="19"/>
        </w:rPr>
        <w:t xml:space="preserve"> </w:t>
      </w:r>
      <w:r w:rsidR="009C2797">
        <w:rPr>
          <w:szCs w:val="19"/>
        </w:rPr>
        <w:t xml:space="preserve">that </w:t>
      </w:r>
      <w:r>
        <w:rPr>
          <w:szCs w:val="19"/>
        </w:rPr>
        <w:t xml:space="preserve">hold an audience over </w:t>
      </w:r>
      <w:r w:rsidR="002F4CB5">
        <w:rPr>
          <w:szCs w:val="19"/>
        </w:rPr>
        <w:t>days, weeks and</w:t>
      </w:r>
      <w:r>
        <w:rPr>
          <w:szCs w:val="19"/>
        </w:rPr>
        <w:t xml:space="preserve"> months, was awarded to </w:t>
      </w:r>
      <w:r w:rsidR="00721439">
        <w:rPr>
          <w:b/>
          <w:szCs w:val="19"/>
        </w:rPr>
        <w:t>EastEnders</w:t>
      </w:r>
      <w:r w:rsidR="00B637A2">
        <w:rPr>
          <w:szCs w:val="19"/>
        </w:rPr>
        <w:t xml:space="preserve"> for the ninth </w:t>
      </w:r>
      <w:r w:rsidR="009507D0">
        <w:rPr>
          <w:szCs w:val="19"/>
        </w:rPr>
        <w:t>time.</w:t>
      </w:r>
    </w:p>
    <w:p w:rsidR="00F62383" w:rsidRPr="006102BD" w:rsidRDefault="00FE1296" w:rsidP="000D5C9C">
      <w:pPr>
        <w:tabs>
          <w:tab w:val="left" w:pos="1318"/>
          <w:tab w:val="center" w:pos="4464"/>
        </w:tabs>
        <w:spacing w:before="240" w:after="120"/>
        <w:jc w:val="both"/>
        <w:rPr>
          <w:szCs w:val="19"/>
        </w:rPr>
      </w:pPr>
      <w:r>
        <w:rPr>
          <w:szCs w:val="19"/>
        </w:rPr>
        <w:t>T</w:t>
      </w:r>
      <w:r w:rsidR="006102BD">
        <w:rPr>
          <w:szCs w:val="19"/>
        </w:rPr>
        <w:t xml:space="preserve">he award for </w:t>
      </w:r>
      <w:r w:rsidR="006102BD">
        <w:rPr>
          <w:i/>
          <w:szCs w:val="19"/>
        </w:rPr>
        <w:t xml:space="preserve">News Coverage </w:t>
      </w:r>
      <w:r w:rsidR="006102BD">
        <w:rPr>
          <w:szCs w:val="19"/>
        </w:rPr>
        <w:t xml:space="preserve">went to </w:t>
      </w:r>
      <w:r w:rsidR="006102BD">
        <w:rPr>
          <w:b/>
          <w:szCs w:val="19"/>
        </w:rPr>
        <w:t>Channel 4 News: Paris Massacre</w:t>
      </w:r>
      <w:r>
        <w:rPr>
          <w:szCs w:val="19"/>
        </w:rPr>
        <w:t>, while</w:t>
      </w:r>
      <w:r w:rsidR="006102BD">
        <w:rPr>
          <w:szCs w:val="19"/>
        </w:rPr>
        <w:t xml:space="preserve"> </w:t>
      </w:r>
      <w:r w:rsidR="006102BD">
        <w:rPr>
          <w:b/>
          <w:szCs w:val="19"/>
        </w:rPr>
        <w:t xml:space="preserve">Outbreak: The Truth </w:t>
      </w:r>
      <w:proofErr w:type="gramStart"/>
      <w:r w:rsidR="006102BD">
        <w:rPr>
          <w:b/>
          <w:szCs w:val="19"/>
        </w:rPr>
        <w:t>About</w:t>
      </w:r>
      <w:proofErr w:type="gramEnd"/>
      <w:r w:rsidR="006102BD">
        <w:rPr>
          <w:b/>
          <w:szCs w:val="19"/>
        </w:rPr>
        <w:t xml:space="preserve"> Ebola (This World)</w:t>
      </w:r>
      <w:r w:rsidR="006102BD">
        <w:rPr>
          <w:szCs w:val="19"/>
        </w:rPr>
        <w:t xml:space="preserve"> received the BAFTA for </w:t>
      </w:r>
      <w:r w:rsidR="006102BD">
        <w:rPr>
          <w:i/>
          <w:szCs w:val="19"/>
        </w:rPr>
        <w:t>Current Affairs</w:t>
      </w:r>
      <w:r w:rsidR="006102BD">
        <w:rPr>
          <w:szCs w:val="19"/>
        </w:rPr>
        <w:t>.</w:t>
      </w:r>
    </w:p>
    <w:p w:rsidR="00F62383" w:rsidRPr="001E074B" w:rsidRDefault="008E6A2C" w:rsidP="000D5C9C">
      <w:pPr>
        <w:tabs>
          <w:tab w:val="left" w:pos="1318"/>
          <w:tab w:val="center" w:pos="4464"/>
        </w:tabs>
        <w:spacing w:before="240" w:after="120"/>
        <w:jc w:val="both"/>
        <w:rPr>
          <w:szCs w:val="19"/>
        </w:rPr>
      </w:pPr>
      <w:r>
        <w:rPr>
          <w:b/>
          <w:szCs w:val="19"/>
        </w:rPr>
        <w:t>My Son the Jihadi</w:t>
      </w:r>
      <w:r w:rsidR="001911DC">
        <w:rPr>
          <w:szCs w:val="19"/>
        </w:rPr>
        <w:t>, which documents</w:t>
      </w:r>
      <w:r>
        <w:rPr>
          <w:szCs w:val="19"/>
        </w:rPr>
        <w:t xml:space="preserve"> a woman grappling wit</w:t>
      </w:r>
      <w:r w:rsidR="001911DC">
        <w:rPr>
          <w:szCs w:val="19"/>
        </w:rPr>
        <w:t>h the knowledge that her son has</w:t>
      </w:r>
      <w:r>
        <w:rPr>
          <w:szCs w:val="19"/>
        </w:rPr>
        <w:t xml:space="preserve"> left the UK to join an Islamist terror group in Somalia, received the BAFTA for </w:t>
      </w:r>
      <w:r>
        <w:rPr>
          <w:i/>
          <w:szCs w:val="19"/>
        </w:rPr>
        <w:t>Single Documentary</w:t>
      </w:r>
      <w:r>
        <w:rPr>
          <w:szCs w:val="19"/>
        </w:rPr>
        <w:t>.</w:t>
      </w:r>
      <w:r w:rsidR="00F95214">
        <w:rPr>
          <w:szCs w:val="19"/>
        </w:rPr>
        <w:t xml:space="preserve"> In</w:t>
      </w:r>
      <w:r w:rsidR="001E074B">
        <w:rPr>
          <w:szCs w:val="19"/>
        </w:rPr>
        <w:t xml:space="preserve"> </w:t>
      </w:r>
      <w:r w:rsidR="001E074B">
        <w:rPr>
          <w:i/>
          <w:szCs w:val="19"/>
        </w:rPr>
        <w:t>Factual Series</w:t>
      </w:r>
      <w:r w:rsidR="001E074B">
        <w:rPr>
          <w:szCs w:val="19"/>
        </w:rPr>
        <w:t xml:space="preserve">, Dave </w:t>
      </w:r>
      <w:proofErr w:type="spellStart"/>
      <w:r w:rsidR="001E074B">
        <w:rPr>
          <w:szCs w:val="19"/>
        </w:rPr>
        <w:t>Nath</w:t>
      </w:r>
      <w:proofErr w:type="spellEnd"/>
      <w:r w:rsidR="001E074B">
        <w:rPr>
          <w:szCs w:val="19"/>
        </w:rPr>
        <w:t xml:space="preserve"> added to his </w:t>
      </w:r>
      <w:r w:rsidR="001E074B" w:rsidRPr="003348AC">
        <w:rPr>
          <w:i/>
          <w:szCs w:val="19"/>
        </w:rPr>
        <w:t>Director: Factual</w:t>
      </w:r>
      <w:r w:rsidR="001E074B">
        <w:rPr>
          <w:szCs w:val="19"/>
        </w:rPr>
        <w:t xml:space="preserve"> BAFTA </w:t>
      </w:r>
      <w:r w:rsidR="00F95214">
        <w:rPr>
          <w:szCs w:val="19"/>
        </w:rPr>
        <w:t xml:space="preserve">from </w:t>
      </w:r>
      <w:r w:rsidR="001E074B">
        <w:rPr>
          <w:szCs w:val="19"/>
        </w:rPr>
        <w:t xml:space="preserve">a fortnight ago </w:t>
      </w:r>
      <w:r w:rsidR="00E440CC">
        <w:rPr>
          <w:szCs w:val="19"/>
        </w:rPr>
        <w:t xml:space="preserve">at the Television Craft Awards </w:t>
      </w:r>
      <w:r w:rsidR="001E074B">
        <w:rPr>
          <w:szCs w:val="19"/>
        </w:rPr>
        <w:t xml:space="preserve">with a win alongside his co-nominees for </w:t>
      </w:r>
      <w:r w:rsidR="001E074B">
        <w:rPr>
          <w:b/>
          <w:szCs w:val="19"/>
        </w:rPr>
        <w:t>The Murder Detectives</w:t>
      </w:r>
      <w:r w:rsidR="00F95214">
        <w:rPr>
          <w:szCs w:val="19"/>
        </w:rPr>
        <w:t>, while</w:t>
      </w:r>
      <w:r w:rsidR="001E074B">
        <w:rPr>
          <w:szCs w:val="19"/>
        </w:rPr>
        <w:t xml:space="preserve"> the BAFTA for </w:t>
      </w:r>
      <w:r w:rsidR="001E074B">
        <w:rPr>
          <w:i/>
          <w:szCs w:val="19"/>
        </w:rPr>
        <w:t xml:space="preserve">Specialist Factual </w:t>
      </w:r>
      <w:r w:rsidR="001E074B">
        <w:rPr>
          <w:szCs w:val="19"/>
        </w:rPr>
        <w:t xml:space="preserve">went to </w:t>
      </w:r>
      <w:r w:rsidR="001E074B">
        <w:rPr>
          <w:b/>
          <w:szCs w:val="19"/>
        </w:rPr>
        <w:t>Britain’s Forgotten Slave Owners.</w:t>
      </w:r>
    </w:p>
    <w:p w:rsidR="00AB0946" w:rsidRDefault="002A4053" w:rsidP="000D5C9C">
      <w:pPr>
        <w:tabs>
          <w:tab w:val="left" w:pos="1318"/>
          <w:tab w:val="center" w:pos="4464"/>
        </w:tabs>
        <w:spacing w:before="240" w:after="120"/>
        <w:jc w:val="both"/>
        <w:rPr>
          <w:szCs w:val="19"/>
        </w:rPr>
      </w:pPr>
      <w:r>
        <w:rPr>
          <w:b/>
          <w:szCs w:val="19"/>
        </w:rPr>
        <w:t xml:space="preserve">The Ashes </w:t>
      </w:r>
      <w:r>
        <w:rPr>
          <w:szCs w:val="19"/>
        </w:rPr>
        <w:t xml:space="preserve">hit </w:t>
      </w:r>
      <w:r w:rsidR="00A21158">
        <w:rPr>
          <w:szCs w:val="19"/>
        </w:rPr>
        <w:t>its</w:t>
      </w:r>
      <w:r w:rsidR="00454364">
        <w:rPr>
          <w:szCs w:val="19"/>
        </w:rPr>
        <w:t xml:space="preserve"> competition for six to take home </w:t>
      </w:r>
      <w:r w:rsidR="006D071D">
        <w:rPr>
          <w:szCs w:val="19"/>
        </w:rPr>
        <w:t xml:space="preserve">the BAFTA for </w:t>
      </w:r>
      <w:r w:rsidR="006D071D">
        <w:rPr>
          <w:i/>
          <w:szCs w:val="19"/>
        </w:rPr>
        <w:t xml:space="preserve">Sport, </w:t>
      </w:r>
      <w:r w:rsidR="006D071D">
        <w:rPr>
          <w:szCs w:val="19"/>
        </w:rPr>
        <w:t>w</w:t>
      </w:r>
      <w:r w:rsidR="00DE6135">
        <w:rPr>
          <w:szCs w:val="19"/>
        </w:rPr>
        <w:t>hile</w:t>
      </w:r>
      <w:r w:rsidR="00E318A5">
        <w:rPr>
          <w:szCs w:val="19"/>
        </w:rPr>
        <w:t xml:space="preserve"> </w:t>
      </w:r>
      <w:r w:rsidR="006D071D">
        <w:rPr>
          <w:szCs w:val="19"/>
        </w:rPr>
        <w:t>the award</w:t>
      </w:r>
      <w:r w:rsidR="00E318A5">
        <w:rPr>
          <w:szCs w:val="19"/>
        </w:rPr>
        <w:t xml:space="preserve"> for </w:t>
      </w:r>
      <w:r w:rsidR="00E318A5">
        <w:rPr>
          <w:i/>
          <w:szCs w:val="19"/>
        </w:rPr>
        <w:t xml:space="preserve">Live Event </w:t>
      </w:r>
      <w:r w:rsidR="00E318A5">
        <w:rPr>
          <w:szCs w:val="19"/>
        </w:rPr>
        <w:t xml:space="preserve">was presented to </w:t>
      </w:r>
      <w:r w:rsidR="00E318A5">
        <w:rPr>
          <w:b/>
          <w:szCs w:val="19"/>
        </w:rPr>
        <w:t xml:space="preserve">Big Blue Live </w:t>
      </w:r>
      <w:r w:rsidR="00DE6135">
        <w:rPr>
          <w:szCs w:val="19"/>
        </w:rPr>
        <w:t>for it</w:t>
      </w:r>
      <w:r w:rsidR="00E318A5">
        <w:rPr>
          <w:szCs w:val="19"/>
        </w:rPr>
        <w:t>s week-long coverage of the aquatic life of Monterey Bay.</w:t>
      </w:r>
    </w:p>
    <w:p w:rsidR="00DD429F" w:rsidRPr="000926A4" w:rsidRDefault="00DD429F" w:rsidP="000D5C9C">
      <w:pPr>
        <w:tabs>
          <w:tab w:val="left" w:pos="1318"/>
          <w:tab w:val="center" w:pos="4464"/>
        </w:tabs>
        <w:spacing w:before="240" w:after="120"/>
        <w:jc w:val="both"/>
        <w:rPr>
          <w:szCs w:val="19"/>
        </w:rPr>
      </w:pPr>
      <w:r>
        <w:rPr>
          <w:szCs w:val="19"/>
        </w:rPr>
        <w:t xml:space="preserve">The </w:t>
      </w:r>
      <w:r>
        <w:rPr>
          <w:i/>
          <w:szCs w:val="19"/>
        </w:rPr>
        <w:t xml:space="preserve">Special Award in Honour of Alan Clarke </w:t>
      </w:r>
      <w:r>
        <w:rPr>
          <w:szCs w:val="19"/>
        </w:rPr>
        <w:t xml:space="preserve">was presented to </w:t>
      </w:r>
      <w:r>
        <w:rPr>
          <w:b/>
          <w:szCs w:val="19"/>
        </w:rPr>
        <w:t>Lenny Henry</w:t>
      </w:r>
      <w:r w:rsidR="00371BE3">
        <w:rPr>
          <w:szCs w:val="19"/>
        </w:rPr>
        <w:t>, one of Britain’s best-loved comedians and writers, in recognition of his outstanding creat</w:t>
      </w:r>
      <w:r w:rsidR="0000704F">
        <w:rPr>
          <w:szCs w:val="19"/>
        </w:rPr>
        <w:t>ive contribution to television</w:t>
      </w:r>
      <w:r w:rsidR="000926A4">
        <w:rPr>
          <w:szCs w:val="19"/>
        </w:rPr>
        <w:t xml:space="preserve"> during a career that has so far spanned 40 years.</w:t>
      </w:r>
      <w:r w:rsidR="0000704F">
        <w:rPr>
          <w:szCs w:val="19"/>
        </w:rPr>
        <w:t xml:space="preserve"> </w:t>
      </w:r>
      <w:r w:rsidR="000926A4">
        <w:rPr>
          <w:szCs w:val="19"/>
        </w:rPr>
        <w:t>R</w:t>
      </w:r>
      <w:r w:rsidR="001911DC">
        <w:rPr>
          <w:szCs w:val="19"/>
        </w:rPr>
        <w:t xml:space="preserve">evered for his writing and </w:t>
      </w:r>
      <w:r w:rsidR="0000704F">
        <w:rPr>
          <w:szCs w:val="19"/>
        </w:rPr>
        <w:t>perf</w:t>
      </w:r>
      <w:r w:rsidR="000926A4">
        <w:rPr>
          <w:szCs w:val="19"/>
        </w:rPr>
        <w:t>ormance</w:t>
      </w:r>
      <w:r w:rsidR="001911DC">
        <w:rPr>
          <w:szCs w:val="19"/>
        </w:rPr>
        <w:t>,</w:t>
      </w:r>
      <w:r w:rsidR="000926A4">
        <w:rPr>
          <w:szCs w:val="19"/>
        </w:rPr>
        <w:t xml:space="preserve"> and charity work, Henry’s credits have included </w:t>
      </w:r>
      <w:proofErr w:type="spellStart"/>
      <w:r w:rsidR="000926A4">
        <w:rPr>
          <w:i/>
          <w:szCs w:val="19"/>
        </w:rPr>
        <w:t>Tiswas</w:t>
      </w:r>
      <w:proofErr w:type="spellEnd"/>
      <w:r w:rsidR="000926A4">
        <w:rPr>
          <w:i/>
          <w:szCs w:val="19"/>
        </w:rPr>
        <w:t xml:space="preserve">, Three of </w:t>
      </w:r>
      <w:proofErr w:type="gramStart"/>
      <w:r w:rsidR="000926A4">
        <w:rPr>
          <w:i/>
          <w:szCs w:val="19"/>
        </w:rPr>
        <w:t>A</w:t>
      </w:r>
      <w:proofErr w:type="gramEnd"/>
      <w:r w:rsidR="000926A4">
        <w:rPr>
          <w:i/>
          <w:szCs w:val="19"/>
        </w:rPr>
        <w:t xml:space="preserve"> Kind, Lenny Henry in Pieces </w:t>
      </w:r>
      <w:r w:rsidR="000926A4">
        <w:rPr>
          <w:szCs w:val="19"/>
        </w:rPr>
        <w:t xml:space="preserve">and </w:t>
      </w:r>
      <w:r w:rsidR="000926A4">
        <w:rPr>
          <w:i/>
          <w:szCs w:val="19"/>
        </w:rPr>
        <w:t>The Lenny Henry Show</w:t>
      </w:r>
      <w:r w:rsidR="000926A4">
        <w:rPr>
          <w:szCs w:val="19"/>
        </w:rPr>
        <w:t>, as well as co-founding Comic Relief, which to-date has raised over £1 billion.</w:t>
      </w:r>
    </w:p>
    <w:p w:rsidR="00E441BB" w:rsidRDefault="00DD429F" w:rsidP="00405722">
      <w:pPr>
        <w:tabs>
          <w:tab w:val="left" w:pos="1318"/>
          <w:tab w:val="center" w:pos="4464"/>
        </w:tabs>
        <w:spacing w:before="240" w:after="120"/>
        <w:jc w:val="both"/>
        <w:rPr>
          <w:szCs w:val="19"/>
        </w:rPr>
      </w:pPr>
      <w:r w:rsidRPr="00D74115">
        <w:rPr>
          <w:szCs w:val="19"/>
        </w:rPr>
        <w:t>The</w:t>
      </w:r>
      <w:r w:rsidRPr="00490906">
        <w:rPr>
          <w:i/>
          <w:szCs w:val="19"/>
        </w:rPr>
        <w:t xml:space="preserve"> Fellowship</w:t>
      </w:r>
      <w:r>
        <w:rPr>
          <w:szCs w:val="19"/>
        </w:rPr>
        <w:t>, the highest accolade the Academy bestows</w:t>
      </w:r>
      <w:r w:rsidRPr="00490906">
        <w:rPr>
          <w:szCs w:val="19"/>
        </w:rPr>
        <w:t xml:space="preserve">, was presented </w:t>
      </w:r>
      <w:r>
        <w:rPr>
          <w:szCs w:val="19"/>
        </w:rPr>
        <w:t xml:space="preserve">to </w:t>
      </w:r>
      <w:r>
        <w:rPr>
          <w:b/>
          <w:szCs w:val="19"/>
        </w:rPr>
        <w:t xml:space="preserve">Ray Galton </w:t>
      </w:r>
      <w:r>
        <w:rPr>
          <w:szCs w:val="19"/>
        </w:rPr>
        <w:t xml:space="preserve">and </w:t>
      </w:r>
      <w:r>
        <w:rPr>
          <w:b/>
          <w:szCs w:val="19"/>
        </w:rPr>
        <w:t>Alan Simpson</w:t>
      </w:r>
      <w:r w:rsidR="00925330">
        <w:rPr>
          <w:szCs w:val="19"/>
        </w:rPr>
        <w:t xml:space="preserve">, the </w:t>
      </w:r>
      <w:r>
        <w:rPr>
          <w:szCs w:val="19"/>
        </w:rPr>
        <w:t xml:space="preserve">writing duo responsible for creating some of the most iconic </w:t>
      </w:r>
      <w:r w:rsidR="00925330">
        <w:rPr>
          <w:szCs w:val="19"/>
        </w:rPr>
        <w:t xml:space="preserve">comedy </w:t>
      </w:r>
      <w:r w:rsidR="0034052A">
        <w:rPr>
          <w:szCs w:val="19"/>
        </w:rPr>
        <w:t>characters and programmes</w:t>
      </w:r>
      <w:r>
        <w:rPr>
          <w:szCs w:val="19"/>
        </w:rPr>
        <w:t xml:space="preserve"> to grace British screen</w:t>
      </w:r>
      <w:r w:rsidR="004645D5">
        <w:rPr>
          <w:szCs w:val="19"/>
        </w:rPr>
        <w:t>s, with credits including</w:t>
      </w:r>
      <w:r>
        <w:rPr>
          <w:szCs w:val="19"/>
        </w:rPr>
        <w:t xml:space="preserve"> </w:t>
      </w:r>
      <w:r>
        <w:rPr>
          <w:i/>
          <w:szCs w:val="19"/>
        </w:rPr>
        <w:t>Hancock’s Half-Hour</w:t>
      </w:r>
      <w:r w:rsidR="00997C6C">
        <w:rPr>
          <w:i/>
          <w:szCs w:val="19"/>
        </w:rPr>
        <w:t>,</w:t>
      </w:r>
      <w:r>
        <w:rPr>
          <w:i/>
          <w:szCs w:val="19"/>
        </w:rPr>
        <w:t xml:space="preserve"> </w:t>
      </w:r>
      <w:r>
        <w:rPr>
          <w:szCs w:val="19"/>
        </w:rPr>
        <w:t xml:space="preserve">and </w:t>
      </w:r>
      <w:r>
        <w:rPr>
          <w:i/>
          <w:szCs w:val="19"/>
        </w:rPr>
        <w:t>Steptoe and Son</w:t>
      </w:r>
      <w:r w:rsidR="00997C6C">
        <w:rPr>
          <w:szCs w:val="19"/>
        </w:rPr>
        <w:t xml:space="preserve"> </w:t>
      </w:r>
      <w:r>
        <w:rPr>
          <w:szCs w:val="19"/>
        </w:rPr>
        <w:t>which ran for 12 years from 1963-1974.</w:t>
      </w:r>
      <w:r w:rsidR="00B42B1E">
        <w:rPr>
          <w:szCs w:val="19"/>
        </w:rPr>
        <w:br/>
      </w:r>
      <w:r w:rsidR="00B42B1E">
        <w:rPr>
          <w:szCs w:val="19"/>
        </w:rPr>
        <w:br/>
      </w:r>
      <w:r w:rsidR="00A21158">
        <w:rPr>
          <w:szCs w:val="19"/>
        </w:rPr>
        <w:t xml:space="preserve">The </w:t>
      </w:r>
      <w:r w:rsidR="00A21158">
        <w:rPr>
          <w:i/>
          <w:szCs w:val="19"/>
        </w:rPr>
        <w:t>Radio Times Audience Award</w:t>
      </w:r>
      <w:r w:rsidR="00A21158">
        <w:rPr>
          <w:szCs w:val="19"/>
        </w:rPr>
        <w:t>, the only award vote</w:t>
      </w:r>
      <w:r w:rsidR="007E7EE5">
        <w:rPr>
          <w:szCs w:val="19"/>
        </w:rPr>
        <w:t xml:space="preserve">d for by the public, was won by </w:t>
      </w:r>
      <w:r w:rsidR="007E7EE5">
        <w:rPr>
          <w:b/>
          <w:szCs w:val="19"/>
        </w:rPr>
        <w:t>Poldark</w:t>
      </w:r>
      <w:r w:rsidR="00A21158">
        <w:rPr>
          <w:szCs w:val="19"/>
        </w:rPr>
        <w:t>.</w:t>
      </w:r>
    </w:p>
    <w:p w:rsidR="0055427A" w:rsidRDefault="0055427A" w:rsidP="00405722">
      <w:pPr>
        <w:tabs>
          <w:tab w:val="left" w:pos="1318"/>
          <w:tab w:val="center" w:pos="4464"/>
        </w:tabs>
        <w:spacing w:before="240" w:after="120"/>
        <w:jc w:val="both"/>
        <w:rPr>
          <w:szCs w:val="19"/>
        </w:rPr>
      </w:pPr>
      <w:r>
        <w:rPr>
          <w:szCs w:val="19"/>
        </w:rPr>
        <w:t>The ceremony was hosted by Graham Norton at the Royal Festival Hall, London, where presenters included Justin Timberlake, Idris Elba, Alesha Dixon, Josh Hartnett, Georgina Campbell, James Norton, Fearne Cotton, Dermot O’Leary, Rose Leslie, Sir Trevor McDonald, Anna Kendrick, Tom Hiddleston and Adrian Lester.</w:t>
      </w:r>
    </w:p>
    <w:p w:rsidR="00541EAA" w:rsidRDefault="0080047E" w:rsidP="00A16D8F">
      <w:pPr>
        <w:jc w:val="both"/>
        <w:rPr>
          <w:rFonts w:cs="Tahoma"/>
          <w:szCs w:val="19"/>
        </w:rPr>
      </w:pPr>
      <w:r>
        <w:rPr>
          <w:rFonts w:cs="Tahoma"/>
          <w:szCs w:val="19"/>
        </w:rPr>
        <w:lastRenderedPageBreak/>
        <w:t>R</w:t>
      </w:r>
      <w:r w:rsidRPr="003B6B26">
        <w:rPr>
          <w:rFonts w:cs="Tahoma"/>
          <w:szCs w:val="19"/>
        </w:rPr>
        <w:t xml:space="preserve">ed carpet highlights, backstage interviews with all the winners, clips of the nominated programmes and all the latest images from the night’s events are available at </w:t>
      </w:r>
      <w:hyperlink r:id="rId9" w:history="1">
        <w:r w:rsidRPr="003B6B26">
          <w:rPr>
            <w:rStyle w:val="Hyperlink"/>
            <w:rFonts w:cs="Tahoma"/>
            <w:szCs w:val="19"/>
          </w:rPr>
          <w:t>www.bafta.org/awards/television</w:t>
        </w:r>
      </w:hyperlink>
      <w:r>
        <w:rPr>
          <w:rStyle w:val="Hyperlink"/>
          <w:rFonts w:cs="Tahoma"/>
          <w:szCs w:val="19"/>
        </w:rPr>
        <w:t>.</w:t>
      </w:r>
      <w:r w:rsidRPr="003B6B26">
        <w:rPr>
          <w:rFonts w:cs="Tahoma"/>
          <w:szCs w:val="19"/>
        </w:rPr>
        <w:t xml:space="preserve"> </w:t>
      </w:r>
    </w:p>
    <w:p w:rsidR="00371BE3" w:rsidRDefault="00371BE3" w:rsidP="00A16D8F">
      <w:pPr>
        <w:jc w:val="both"/>
        <w:rPr>
          <w:rFonts w:cs="Tahoma"/>
          <w:szCs w:val="19"/>
        </w:rPr>
      </w:pPr>
    </w:p>
    <w:p w:rsidR="00371BE3" w:rsidRDefault="00CA37E3" w:rsidP="00A16D8F">
      <w:pPr>
        <w:jc w:val="both"/>
        <w:rPr>
          <w:rFonts w:cs="Tahoma"/>
          <w:szCs w:val="19"/>
        </w:rPr>
      </w:pPr>
      <w:r>
        <w:rPr>
          <w:rFonts w:cs="Tahoma"/>
          <w:szCs w:val="19"/>
        </w:rPr>
        <w:t>Last Sunday</w:t>
      </w:r>
      <w:r w:rsidR="00371BE3" w:rsidRPr="00371BE3">
        <w:rPr>
          <w:rFonts w:cs="Tahoma"/>
          <w:szCs w:val="19"/>
        </w:rPr>
        <w:t xml:space="preserve">, as part of BAFTA’s year-round programme of events and initiatives that support the television industry, a number of BAFTA winners and nominees discussed their craft and career progression with aspiring creatives at BAFTA’s inaugural Guru Live festival for career starters. The event was an extension of </w:t>
      </w:r>
      <w:hyperlink r:id="rId10" w:history="1">
        <w:r w:rsidR="00371BE3" w:rsidRPr="00CA37E3">
          <w:rPr>
            <w:rStyle w:val="Hyperlink"/>
            <w:rFonts w:cs="Tahoma"/>
            <w:szCs w:val="19"/>
          </w:rPr>
          <w:t>BAFTA Guru</w:t>
        </w:r>
      </w:hyperlink>
      <w:r w:rsidR="00371BE3" w:rsidRPr="00371BE3">
        <w:rPr>
          <w:rFonts w:cs="Tahoma"/>
          <w:szCs w:val="19"/>
        </w:rPr>
        <w:t>, BAFTA’s online resource that shares advice and inspiration from the best creative minds working in film, television and games.</w:t>
      </w:r>
    </w:p>
    <w:p w:rsidR="00654B1F" w:rsidRDefault="00654B1F" w:rsidP="00841DF1">
      <w:pPr>
        <w:jc w:val="both"/>
        <w:rPr>
          <w:rFonts w:cs="Tahoma"/>
          <w:szCs w:val="19"/>
        </w:rPr>
      </w:pPr>
    </w:p>
    <w:p w:rsidR="00E25C1A" w:rsidRPr="00E25C1A" w:rsidRDefault="00E25C1A" w:rsidP="00841DF1">
      <w:pPr>
        <w:jc w:val="both"/>
        <w:rPr>
          <w:rFonts w:cs="Tahoma"/>
          <w:b/>
          <w:szCs w:val="19"/>
        </w:rPr>
      </w:pPr>
      <w:r>
        <w:rPr>
          <w:rFonts w:cs="Tahoma"/>
          <w:b/>
          <w:szCs w:val="19"/>
        </w:rPr>
        <w:t>Supporting documents and media</w:t>
      </w:r>
    </w:p>
    <w:p w:rsidR="00405722" w:rsidRDefault="0000638D" w:rsidP="00841DF1">
      <w:pPr>
        <w:jc w:val="both"/>
        <w:rPr>
          <w:rFonts w:cs="Tahoma"/>
          <w:szCs w:val="19"/>
        </w:rPr>
      </w:pPr>
      <w:r>
        <w:rPr>
          <w:rFonts w:cs="Tahoma"/>
          <w:szCs w:val="19"/>
        </w:rPr>
        <w:t xml:space="preserve">Visit </w:t>
      </w:r>
      <w:hyperlink r:id="rId11" w:history="1">
        <w:r w:rsidRPr="00DE5C5C">
          <w:rPr>
            <w:rStyle w:val="Hyperlink"/>
            <w:rFonts w:cs="Tahoma"/>
            <w:szCs w:val="19"/>
          </w:rPr>
          <w:t>www.bafta.org/press/television</w:t>
        </w:r>
      </w:hyperlink>
      <w:r>
        <w:rPr>
          <w:rFonts w:cs="Tahoma"/>
          <w:szCs w:val="19"/>
        </w:rPr>
        <w:t xml:space="preserve"> for all supporting documents including the list of today’s winners, with free photography and video clips, logos, accreditation and more.</w:t>
      </w:r>
    </w:p>
    <w:p w:rsidR="00405722" w:rsidRDefault="00405722" w:rsidP="00841DF1">
      <w:pPr>
        <w:jc w:val="both"/>
        <w:rPr>
          <w:b/>
          <w:szCs w:val="19"/>
        </w:rPr>
      </w:pPr>
    </w:p>
    <w:p w:rsidR="00841DF1" w:rsidRPr="00E87928" w:rsidRDefault="00973C81" w:rsidP="00841DF1">
      <w:pPr>
        <w:jc w:val="both"/>
        <w:rPr>
          <w:b/>
          <w:szCs w:val="19"/>
        </w:rPr>
      </w:pPr>
      <w:r>
        <w:rPr>
          <w:b/>
          <w:szCs w:val="19"/>
        </w:rPr>
        <w:t>F</w:t>
      </w:r>
      <w:r w:rsidR="00841DF1" w:rsidRPr="00E87928">
        <w:rPr>
          <w:b/>
          <w:szCs w:val="19"/>
        </w:rPr>
        <w:t>urther in</w:t>
      </w:r>
      <w:r>
        <w:rPr>
          <w:b/>
          <w:szCs w:val="19"/>
        </w:rPr>
        <w:t>formation</w:t>
      </w:r>
    </w:p>
    <w:p w:rsidR="00841DF1" w:rsidRPr="00E87928" w:rsidRDefault="00263C82" w:rsidP="00841DF1">
      <w:pPr>
        <w:rPr>
          <w:szCs w:val="19"/>
        </w:rPr>
      </w:pPr>
      <w:r>
        <w:rPr>
          <w:szCs w:val="19"/>
        </w:rPr>
        <w:t xml:space="preserve">Amanda Hearn / Hep </w:t>
      </w:r>
      <w:proofErr w:type="spellStart"/>
      <w:r>
        <w:rPr>
          <w:szCs w:val="19"/>
        </w:rPr>
        <w:t>Kwakye</w:t>
      </w:r>
      <w:proofErr w:type="spellEnd"/>
      <w:r>
        <w:rPr>
          <w:szCs w:val="19"/>
        </w:rPr>
        <w:t>-Saka</w:t>
      </w:r>
    </w:p>
    <w:p w:rsidR="00841DF1" w:rsidRPr="00E87928" w:rsidRDefault="00841DF1" w:rsidP="00841DF1">
      <w:pPr>
        <w:rPr>
          <w:szCs w:val="19"/>
        </w:rPr>
      </w:pPr>
      <w:proofErr w:type="spellStart"/>
      <w:proofErr w:type="gramStart"/>
      <w:r w:rsidRPr="00E87928">
        <w:rPr>
          <w:szCs w:val="19"/>
        </w:rPr>
        <w:t>freuds</w:t>
      </w:r>
      <w:proofErr w:type="spellEnd"/>
      <w:proofErr w:type="gramEnd"/>
    </w:p>
    <w:p w:rsidR="00841DF1" w:rsidRPr="00E87928" w:rsidRDefault="00263C82" w:rsidP="00841DF1">
      <w:pPr>
        <w:rPr>
          <w:szCs w:val="19"/>
        </w:rPr>
      </w:pPr>
      <w:r>
        <w:rPr>
          <w:szCs w:val="19"/>
        </w:rPr>
        <w:t>T: 0203 003 6456 / 6482</w:t>
      </w:r>
      <w:r w:rsidR="00B42B1E">
        <w:rPr>
          <w:szCs w:val="19"/>
        </w:rPr>
        <w:t xml:space="preserve"> </w:t>
      </w:r>
      <w:r w:rsidR="00841DF1" w:rsidRPr="00E87928">
        <w:rPr>
          <w:szCs w:val="19"/>
        </w:rPr>
        <w:t xml:space="preserve">E: </w:t>
      </w:r>
      <w:r>
        <w:rPr>
          <w:szCs w:val="19"/>
        </w:rPr>
        <w:t>amanda.hearn@freuds.com</w:t>
      </w:r>
      <w:r w:rsidR="00841DF1" w:rsidRPr="00E87928">
        <w:rPr>
          <w:szCs w:val="19"/>
        </w:rPr>
        <w:t xml:space="preserve"> / </w:t>
      </w:r>
      <w:r>
        <w:rPr>
          <w:szCs w:val="19"/>
        </w:rPr>
        <w:t>hep.kwakyesaka@freuds.com</w:t>
      </w:r>
    </w:p>
    <w:p w:rsidR="00841DF1" w:rsidRPr="00CE23F8" w:rsidRDefault="00841DF1" w:rsidP="00841DF1">
      <w:pPr>
        <w:rPr>
          <w:szCs w:val="19"/>
        </w:rPr>
      </w:pPr>
    </w:p>
    <w:p w:rsidR="00841DF1" w:rsidRPr="00CE23F8" w:rsidRDefault="00841DF1" w:rsidP="00841DF1">
      <w:pPr>
        <w:rPr>
          <w:szCs w:val="19"/>
        </w:rPr>
      </w:pPr>
      <w:r w:rsidRPr="00CE23F8">
        <w:rPr>
          <w:b/>
          <w:szCs w:val="19"/>
        </w:rPr>
        <w:t>About BAFTA</w:t>
      </w:r>
    </w:p>
    <w:p w:rsidR="00841DF1" w:rsidRPr="00246CC4" w:rsidRDefault="00841DF1" w:rsidP="00841DF1">
      <w:pPr>
        <w:rPr>
          <w:color w:val="0000FF"/>
          <w:szCs w:val="19"/>
          <w:u w:val="single"/>
        </w:rPr>
      </w:pPr>
      <w:r w:rsidRPr="00246CC4">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2" w:history="1">
        <w:r w:rsidRPr="00246CC4">
          <w:rPr>
            <w:rStyle w:val="Hyperlink"/>
            <w:szCs w:val="19"/>
          </w:rPr>
          <w:t>www.bafta.org/guru</w:t>
        </w:r>
      </w:hyperlink>
      <w:r w:rsidRPr="00246CC4">
        <w:rPr>
          <w:szCs w:val="19"/>
        </w:rPr>
        <w:t xml:space="preserve">. For more, visit </w:t>
      </w:r>
      <w:hyperlink r:id="rId13" w:history="1">
        <w:r w:rsidRPr="00246CC4">
          <w:rPr>
            <w:rStyle w:val="Hyperlink"/>
            <w:szCs w:val="19"/>
          </w:rPr>
          <w:t>www.bafta.org</w:t>
        </w:r>
      </w:hyperlink>
      <w:r w:rsidRPr="00246CC4">
        <w:rPr>
          <w:szCs w:val="19"/>
        </w:rPr>
        <w:t xml:space="preserve">. </w:t>
      </w:r>
    </w:p>
    <w:p w:rsidR="009C2797" w:rsidRDefault="009C2797" w:rsidP="005E38B2">
      <w:pPr>
        <w:shd w:val="clear" w:color="auto" w:fill="FFFFFF"/>
        <w:spacing w:line="360" w:lineRule="auto"/>
        <w:jc w:val="both"/>
        <w:rPr>
          <w:rFonts w:cs="Arial"/>
          <w:b/>
          <w:bCs/>
          <w:color w:val="000000"/>
          <w:sz w:val="20"/>
          <w:szCs w:val="20"/>
          <w:lang w:val="en"/>
        </w:rPr>
      </w:pPr>
    </w:p>
    <w:p w:rsidR="005E38B2" w:rsidRPr="00562C75" w:rsidRDefault="005E38B2" w:rsidP="00562C75">
      <w:pPr>
        <w:rPr>
          <w:b/>
          <w:szCs w:val="19"/>
        </w:rPr>
      </w:pPr>
      <w:r w:rsidRPr="00562C75">
        <w:rPr>
          <w:b/>
          <w:szCs w:val="19"/>
        </w:rPr>
        <w:t>About House of Fraser</w:t>
      </w:r>
    </w:p>
    <w:p w:rsidR="00CD5C8B" w:rsidRPr="009C2797" w:rsidRDefault="005E38B2" w:rsidP="00562C75">
      <w:pPr>
        <w:rPr>
          <w:szCs w:val="19"/>
        </w:rPr>
      </w:pPr>
      <w:r w:rsidRPr="00562C75">
        <w:rPr>
          <w:szCs w:val="19"/>
        </w:rPr>
        <w:t xml:space="preserve">House of Fraser is the leading, </w:t>
      </w:r>
      <w:r w:rsidR="00562C75" w:rsidRPr="00562C75">
        <w:rPr>
          <w:szCs w:val="19"/>
        </w:rPr>
        <w:t>national</w:t>
      </w:r>
      <w:r w:rsidR="00562C75">
        <w:rPr>
          <w:szCs w:val="19"/>
        </w:rPr>
        <w:t xml:space="preserve"> </w:t>
      </w:r>
      <w:r w:rsidR="00562C75" w:rsidRPr="00562C75">
        <w:rPr>
          <w:szCs w:val="19"/>
        </w:rPr>
        <w:t>premium</w:t>
      </w:r>
      <w:r w:rsidRPr="00562C75">
        <w:rPr>
          <w:szCs w:val="19"/>
        </w:rPr>
        <w:t xml:space="preserve"> department store group in the UK and Ireland trading principally under the iconic House of Fraser brand name through a portfolio of 59 well-invested stores, as well as through its rapidly growing web-store, </w:t>
      </w:r>
      <w:hyperlink r:id="rId14" w:history="1">
        <w:r w:rsidRPr="00562C75">
          <w:rPr>
            <w:rStyle w:val="Hyperlink"/>
          </w:rPr>
          <w:t>www.houseoffraser.co.uk</w:t>
        </w:r>
      </w:hyperlink>
      <w:r w:rsidR="009C2797">
        <w:rPr>
          <w:szCs w:val="19"/>
        </w:rPr>
        <w:t xml:space="preserve"> </w:t>
      </w:r>
      <w:r w:rsidRPr="00562C75">
        <w:rPr>
          <w:szCs w:val="19"/>
        </w:rPr>
        <w:t>and two H</w:t>
      </w:r>
      <w:r w:rsidR="00405722">
        <w:rPr>
          <w:szCs w:val="19"/>
        </w:rPr>
        <w:t>ouseoffraser.com concept stores</w:t>
      </w:r>
      <w:r w:rsidRPr="00562C75">
        <w:rPr>
          <w:szCs w:val="19"/>
        </w:rPr>
        <w:t>. The House of Fraser brand is differentiated from other department store groups in the UK by its 165 year history in the UK retail market, its wide geographic reach (across the UK and on-line), its broad range of high quality premium branded merchandise offered at competitive prices, its increasing exclusive House Brand offering and its commitment to providing an imaginative, exciting and relevant shopping experience to our customers</w:t>
      </w:r>
      <w:r w:rsidR="00590705">
        <w:rPr>
          <w:szCs w:val="19"/>
        </w:rPr>
        <w:t>.</w:t>
      </w:r>
    </w:p>
    <w:sectPr w:rsidR="00CD5C8B" w:rsidRPr="009C2797" w:rsidSect="007E5DCE">
      <w:headerReference w:type="default" r:id="rId15"/>
      <w:footerReference w:type="even" r:id="rId16"/>
      <w:footerReference w:type="default" r:id="rId17"/>
      <w:headerReference w:type="first" r:id="rId18"/>
      <w:footerReference w:type="first" r:id="rId19"/>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97" w:rsidRDefault="009C2797">
      <w:r>
        <w:separator/>
      </w:r>
    </w:p>
  </w:endnote>
  <w:endnote w:type="continuationSeparator" w:id="0">
    <w:p w:rsidR="009C2797" w:rsidRDefault="009C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797" w:rsidRDefault="009C2797"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2C9">
      <w:rPr>
        <w:rStyle w:val="PageNumber"/>
        <w:noProof/>
      </w:rPr>
      <w:t>2</w:t>
    </w:r>
    <w:r>
      <w:rPr>
        <w:rStyle w:val="PageNumber"/>
      </w:rPr>
      <w:fldChar w:fldCharType="end"/>
    </w:r>
  </w:p>
  <w:p w:rsidR="009C2797" w:rsidRDefault="009C2797" w:rsidP="007E5DCE">
    <w:pPr>
      <w:pStyle w:val="Footer"/>
      <w:ind w:right="360"/>
    </w:pPr>
    <w:r>
      <w:rPr>
        <w:noProof/>
        <w:lang w:eastAsia="en-GB"/>
      </w:rPr>
      <w:drawing>
        <wp:anchor distT="0" distB="0" distL="114300" distR="114300" simplePos="0" relativeHeight="251658752" behindDoc="0" locked="0" layoutInCell="1" allowOverlap="1" wp14:anchorId="76DE230C" wp14:editId="42F3746D">
          <wp:simplePos x="0" y="0"/>
          <wp:positionH relativeFrom="column">
            <wp:posOffset>-76200</wp:posOffset>
          </wp:positionH>
          <wp:positionV relativeFrom="paragraph">
            <wp:posOffset>-499110</wp:posOffset>
          </wp:positionV>
          <wp:extent cx="2971800" cy="834390"/>
          <wp:effectExtent l="0" t="0" r="0" b="3810"/>
          <wp:wrapNone/>
          <wp:docPr id="5" name="Picture 5"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2C9">
      <w:rPr>
        <w:rStyle w:val="PageNumber"/>
        <w:noProof/>
      </w:rPr>
      <w:t>1</w:t>
    </w:r>
    <w:r>
      <w:rPr>
        <w:rStyle w:val="PageNumber"/>
      </w:rPr>
      <w:fldChar w:fldCharType="end"/>
    </w:r>
  </w:p>
  <w:p w:rsidR="009C2797" w:rsidRDefault="009C2797" w:rsidP="007E5DCE">
    <w:pPr>
      <w:pStyle w:val="Footer"/>
      <w:ind w:right="360"/>
    </w:pPr>
    <w:r>
      <w:rPr>
        <w:noProof/>
        <w:lang w:eastAsia="en-GB"/>
      </w:rPr>
      <w:drawing>
        <wp:anchor distT="0" distB="0" distL="114300" distR="114300" simplePos="0" relativeHeight="251657728" behindDoc="0" locked="0" layoutInCell="1" allowOverlap="1" wp14:anchorId="1639B5E9" wp14:editId="3F045BC0">
          <wp:simplePos x="0" y="0"/>
          <wp:positionH relativeFrom="column">
            <wp:posOffset>-110490</wp:posOffset>
          </wp:positionH>
          <wp:positionV relativeFrom="paragraph">
            <wp:posOffset>-525780</wp:posOffset>
          </wp:positionV>
          <wp:extent cx="2971800" cy="834390"/>
          <wp:effectExtent l="0" t="0" r="0" b="3810"/>
          <wp:wrapNone/>
          <wp:docPr id="9" name="Picture 9"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97" w:rsidRDefault="009C2797">
      <w:r>
        <w:separator/>
      </w:r>
    </w:p>
  </w:footnote>
  <w:footnote w:type="continuationSeparator" w:id="0">
    <w:p w:rsidR="009C2797" w:rsidRDefault="009C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Pr="00215227" w:rsidRDefault="009C2797">
    <w:pPr>
      <w:pStyle w:val="Header"/>
      <w:rPr>
        <w:i/>
      </w:rPr>
    </w:pPr>
    <w:r w:rsidRPr="00392913">
      <w:rPr>
        <w:noProof/>
        <w:lang w:eastAsia="en-GB"/>
      </w:rPr>
      <w:drawing>
        <wp:anchor distT="0" distB="0" distL="114300" distR="114300" simplePos="0" relativeHeight="251664896" behindDoc="0" locked="0" layoutInCell="1" allowOverlap="1" wp14:anchorId="0EEFEB55" wp14:editId="2523D653">
          <wp:simplePos x="0" y="0"/>
          <wp:positionH relativeFrom="column">
            <wp:posOffset>-566733</wp:posOffset>
          </wp:positionH>
          <wp:positionV relativeFrom="paragraph">
            <wp:posOffset>140335</wp:posOffset>
          </wp:positionV>
          <wp:extent cx="2745105" cy="676275"/>
          <wp:effectExtent l="0" t="0" r="0" b="9525"/>
          <wp:wrapNone/>
          <wp:docPr id="7" name="Picture 7" descr="S:\COMMS\Branding\Logos\03_BAFTA_AWARDS\BRITISH_ACADEMY_TELEVISION_AWARDS\HOUSE_OF_FRASER_BRITISH_ACADEMY_TELEVISION_AWARDS\RGB (web &amp; screen usage)\RGB_PNG\BAFTA_AWARDS_TELEVISION-HOF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S\Branding\Logos\03_BAFTA_AWARDS\BRITISH_ACADEMY_TELEVISION_AWARDS\HOUSE_OF_FRASER_BRITISH_ACADEMY_TELEVISION_AWARDS\RGB (web &amp; screen usage)\RGB_PNG\BAFTA_AWARDS_TELEVISION-HOF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en-GB"/>
      </w:rPr>
      <mc:AlternateContent>
        <mc:Choice Requires="wps">
          <w:drawing>
            <wp:anchor distT="0" distB="0" distL="114300" distR="114300" simplePos="0" relativeHeight="251656704" behindDoc="0" locked="0" layoutInCell="1" allowOverlap="1" wp14:anchorId="1D3B9F5F" wp14:editId="135DC233">
              <wp:simplePos x="0" y="0"/>
              <wp:positionH relativeFrom="margin">
                <wp:posOffset>2794000</wp:posOffset>
              </wp:positionH>
              <wp:positionV relativeFrom="paragraph">
                <wp:posOffset>347345</wp:posOffset>
              </wp:positionV>
              <wp:extent cx="2387600" cy="537845"/>
              <wp:effectExtent l="3175"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97" w:rsidRDefault="009C2797" w:rsidP="007E5DCE">
                          <w:pPr>
                            <w:spacing w:line="240" w:lineRule="auto"/>
                            <w:jc w:val="right"/>
                            <w:rPr>
                              <w:sz w:val="36"/>
                              <w:szCs w:val="36"/>
                            </w:rPr>
                          </w:pPr>
                          <w:r>
                            <w:rPr>
                              <w:sz w:val="36"/>
                              <w:szCs w:val="36"/>
                            </w:rPr>
                            <w:t>Press Release</w:t>
                          </w:r>
                        </w:p>
                        <w:p w:rsidR="009C2797" w:rsidRPr="007562CD" w:rsidRDefault="009C2797"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27.35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" filled="f" stroked="f">
              <v:textbox inset="0,0,0,0">
                <w:txbxContent>
                  <w:p w:rsidR="009C2797" w:rsidRDefault="009C2797" w:rsidP="007E5DCE">
                    <w:pPr>
                      <w:spacing w:line="240" w:lineRule="auto"/>
                      <w:jc w:val="right"/>
                      <w:rPr>
                        <w:sz w:val="36"/>
                        <w:szCs w:val="36"/>
                      </w:rPr>
                    </w:pPr>
                    <w:r>
                      <w:rPr>
                        <w:sz w:val="36"/>
                        <w:szCs w:val="36"/>
                      </w:rPr>
                      <w:t>Press Release</w:t>
                    </w:r>
                  </w:p>
                  <w:p w:rsidR="009C2797" w:rsidRPr="007562CD" w:rsidRDefault="009C2797"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97" w:rsidRDefault="009C2797">
    <w:pPr>
      <w:pStyle w:val="Header"/>
    </w:pPr>
    <w:r>
      <w:rPr>
        <w:noProof/>
        <w:lang w:eastAsia="en-GB"/>
      </w:rPr>
      <mc:AlternateContent>
        <mc:Choice Requires="wps">
          <w:drawing>
            <wp:anchor distT="0" distB="0" distL="114300" distR="114300" simplePos="0" relativeHeight="251655680" behindDoc="0" locked="0" layoutInCell="1" allowOverlap="1" wp14:anchorId="12419266" wp14:editId="789A004F">
              <wp:simplePos x="0" y="0"/>
              <wp:positionH relativeFrom="margin">
                <wp:posOffset>3733800</wp:posOffset>
              </wp:positionH>
              <wp:positionV relativeFrom="paragraph">
                <wp:posOffset>737397</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97" w:rsidRPr="00842954" w:rsidRDefault="009C2797"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58.05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" filled="f" stroked="f">
              <v:textbox inset="0,0,0,0">
                <w:txbxContent>
                  <w:p w:rsidR="009C2797" w:rsidRPr="00842954" w:rsidRDefault="009C2797"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91EF03F" wp14:editId="52F3696B">
              <wp:simplePos x="0" y="0"/>
              <wp:positionH relativeFrom="margin">
                <wp:posOffset>2793365</wp:posOffset>
              </wp:positionH>
              <wp:positionV relativeFrom="paragraph">
                <wp:posOffset>252257</wp:posOffset>
              </wp:positionV>
              <wp:extent cx="2387600" cy="537845"/>
              <wp:effectExtent l="0" t="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97" w:rsidRDefault="009C2797" w:rsidP="007E5DCE">
                          <w:pPr>
                            <w:spacing w:line="240" w:lineRule="auto"/>
                            <w:jc w:val="right"/>
                            <w:rPr>
                              <w:sz w:val="36"/>
                              <w:szCs w:val="36"/>
                            </w:rPr>
                          </w:pPr>
                          <w:r>
                            <w:rPr>
                              <w:sz w:val="36"/>
                              <w:szCs w:val="36"/>
                            </w:rPr>
                            <w:t>Press Release</w:t>
                          </w:r>
                        </w:p>
                        <w:p w:rsidR="009C2797" w:rsidRPr="001D71DE" w:rsidRDefault="0075597A" w:rsidP="007E5DCE">
                          <w:pPr>
                            <w:spacing w:line="240" w:lineRule="auto"/>
                            <w:jc w:val="right"/>
                            <w:rPr>
                              <w:b/>
                              <w:sz w:val="24"/>
                              <w:szCs w:val="24"/>
                            </w:rPr>
                          </w:pPr>
                          <w:r>
                            <w:rPr>
                              <w:b/>
                              <w:sz w:val="24"/>
                              <w:szCs w:val="24"/>
                            </w:rPr>
                            <w:t>Sunday 8</w:t>
                          </w:r>
                          <w:r w:rsidR="009C2797">
                            <w:rPr>
                              <w:b/>
                              <w:sz w:val="24"/>
                              <w:szCs w:val="24"/>
                            </w:rPr>
                            <w:t xml:space="preserve"> May 201</w:t>
                          </w:r>
                          <w:r>
                            <w:rPr>
                              <w:b/>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9.95pt;margin-top:19.85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" filled="f" stroked="f">
              <v:textbox inset="0,0,0,0">
                <w:txbxContent>
                  <w:p w:rsidR="009C2797" w:rsidRDefault="009C2797" w:rsidP="007E5DCE">
                    <w:pPr>
                      <w:spacing w:line="240" w:lineRule="auto"/>
                      <w:jc w:val="right"/>
                      <w:rPr>
                        <w:sz w:val="36"/>
                        <w:szCs w:val="36"/>
                      </w:rPr>
                    </w:pPr>
                    <w:r>
                      <w:rPr>
                        <w:sz w:val="36"/>
                        <w:szCs w:val="36"/>
                      </w:rPr>
                      <w:t>Press Release</w:t>
                    </w:r>
                  </w:p>
                  <w:p w:rsidR="009C2797" w:rsidRPr="001D71DE" w:rsidRDefault="0075597A" w:rsidP="007E5DCE">
                    <w:pPr>
                      <w:spacing w:line="240" w:lineRule="auto"/>
                      <w:jc w:val="right"/>
                      <w:rPr>
                        <w:b/>
                        <w:sz w:val="24"/>
                        <w:szCs w:val="24"/>
                      </w:rPr>
                    </w:pPr>
                    <w:r>
                      <w:rPr>
                        <w:b/>
                        <w:sz w:val="24"/>
                        <w:szCs w:val="24"/>
                      </w:rPr>
                      <w:t>Sunday 8</w:t>
                    </w:r>
                    <w:r w:rsidR="009C2797">
                      <w:rPr>
                        <w:b/>
                        <w:sz w:val="24"/>
                        <w:szCs w:val="24"/>
                      </w:rPr>
                      <w:t xml:space="preserve"> May 201</w:t>
                    </w:r>
                    <w:r>
                      <w:rPr>
                        <w:b/>
                        <w:sz w:val="24"/>
                        <w:szCs w:val="24"/>
                      </w:rPr>
                      <w:t>6</w:t>
                    </w:r>
                  </w:p>
                </w:txbxContent>
              </v:textbox>
              <w10:wrap anchorx="margin"/>
            </v:shape>
          </w:pict>
        </mc:Fallback>
      </mc:AlternateContent>
    </w:r>
    <w:r w:rsidRPr="00392913">
      <w:rPr>
        <w:noProof/>
        <w:lang w:eastAsia="en-GB"/>
      </w:rPr>
      <w:drawing>
        <wp:anchor distT="0" distB="0" distL="114300" distR="114300" simplePos="0" relativeHeight="251662848" behindDoc="0" locked="0" layoutInCell="1" allowOverlap="1" wp14:anchorId="5F20011D" wp14:editId="69D7AE2B">
          <wp:simplePos x="0" y="0"/>
          <wp:positionH relativeFrom="column">
            <wp:posOffset>-588010</wp:posOffset>
          </wp:positionH>
          <wp:positionV relativeFrom="paragraph">
            <wp:posOffset>211928</wp:posOffset>
          </wp:positionV>
          <wp:extent cx="2745105" cy="676275"/>
          <wp:effectExtent l="0" t="0" r="0" b="9525"/>
          <wp:wrapNone/>
          <wp:docPr id="6" name="Picture 6" descr="S:\COMMS\Branding\Logos\03_BAFTA_AWARDS\BRITISH_ACADEMY_TELEVISION_AWARDS\HOUSE_OF_FRASER_BRITISH_ACADEMY_TELEVISION_AWARDS\RGB (web &amp; screen usage)\RGB_PNG\BAFTA_AWARDS_TELEVISION-HOF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S\Branding\Logos\03_BAFTA_AWARDS\BRITISH_ACADEMY_TELEVISION_AWARDS\HOUSE_OF_FRASER_BRITISH_ACADEMY_TELEVISION_AWARDS\RGB (web &amp; screen usage)\RGB_PNG\BAFTA_AWARDS_TELEVISION-HOF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2FE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4D32"/>
    <w:rsid w:val="000056B8"/>
    <w:rsid w:val="0000580B"/>
    <w:rsid w:val="0000638D"/>
    <w:rsid w:val="0000704F"/>
    <w:rsid w:val="00011675"/>
    <w:rsid w:val="0001395A"/>
    <w:rsid w:val="00015102"/>
    <w:rsid w:val="00024B53"/>
    <w:rsid w:val="0003149B"/>
    <w:rsid w:val="000457AD"/>
    <w:rsid w:val="00051BC1"/>
    <w:rsid w:val="00061479"/>
    <w:rsid w:val="0007487D"/>
    <w:rsid w:val="00077C38"/>
    <w:rsid w:val="00081C37"/>
    <w:rsid w:val="00084E0C"/>
    <w:rsid w:val="000926A4"/>
    <w:rsid w:val="00093DA9"/>
    <w:rsid w:val="000950A5"/>
    <w:rsid w:val="000D2F45"/>
    <w:rsid w:val="000D5C9C"/>
    <w:rsid w:val="000E670A"/>
    <w:rsid w:val="000F19A7"/>
    <w:rsid w:val="000F4631"/>
    <w:rsid w:val="000F69FB"/>
    <w:rsid w:val="00105980"/>
    <w:rsid w:val="00120EA7"/>
    <w:rsid w:val="00123B15"/>
    <w:rsid w:val="00125DBE"/>
    <w:rsid w:val="00135E77"/>
    <w:rsid w:val="0013622B"/>
    <w:rsid w:val="001370A1"/>
    <w:rsid w:val="00140313"/>
    <w:rsid w:val="00144A2A"/>
    <w:rsid w:val="001654F7"/>
    <w:rsid w:val="00182025"/>
    <w:rsid w:val="00190136"/>
    <w:rsid w:val="001906B9"/>
    <w:rsid w:val="001911DC"/>
    <w:rsid w:val="001A0363"/>
    <w:rsid w:val="001A10C6"/>
    <w:rsid w:val="001A492B"/>
    <w:rsid w:val="001C1700"/>
    <w:rsid w:val="001D1FC5"/>
    <w:rsid w:val="001D71DE"/>
    <w:rsid w:val="001E074B"/>
    <w:rsid w:val="001E724F"/>
    <w:rsid w:val="00200646"/>
    <w:rsid w:val="00200AE4"/>
    <w:rsid w:val="00204AC7"/>
    <w:rsid w:val="00212B15"/>
    <w:rsid w:val="00215227"/>
    <w:rsid w:val="00234171"/>
    <w:rsid w:val="00234179"/>
    <w:rsid w:val="0024068C"/>
    <w:rsid w:val="00250AC3"/>
    <w:rsid w:val="00250B0E"/>
    <w:rsid w:val="002540A1"/>
    <w:rsid w:val="00254128"/>
    <w:rsid w:val="00263C82"/>
    <w:rsid w:val="002643ED"/>
    <w:rsid w:val="00264581"/>
    <w:rsid w:val="00276870"/>
    <w:rsid w:val="00277B6E"/>
    <w:rsid w:val="00283205"/>
    <w:rsid w:val="002939CF"/>
    <w:rsid w:val="002A4053"/>
    <w:rsid w:val="002A51E8"/>
    <w:rsid w:val="002A5E3E"/>
    <w:rsid w:val="002A723A"/>
    <w:rsid w:val="002B2AA8"/>
    <w:rsid w:val="002B4A0B"/>
    <w:rsid w:val="002C4E5B"/>
    <w:rsid w:val="002D74AE"/>
    <w:rsid w:val="002F199E"/>
    <w:rsid w:val="002F291F"/>
    <w:rsid w:val="002F36BE"/>
    <w:rsid w:val="002F4CB5"/>
    <w:rsid w:val="002F62D9"/>
    <w:rsid w:val="002F69AC"/>
    <w:rsid w:val="0030643A"/>
    <w:rsid w:val="0030659A"/>
    <w:rsid w:val="003129DC"/>
    <w:rsid w:val="003134CD"/>
    <w:rsid w:val="00317567"/>
    <w:rsid w:val="003227BD"/>
    <w:rsid w:val="00333551"/>
    <w:rsid w:val="00333F27"/>
    <w:rsid w:val="00334895"/>
    <w:rsid w:val="003348AC"/>
    <w:rsid w:val="0034052A"/>
    <w:rsid w:val="003525C1"/>
    <w:rsid w:val="00371BE3"/>
    <w:rsid w:val="0038005A"/>
    <w:rsid w:val="00385496"/>
    <w:rsid w:val="00394CF7"/>
    <w:rsid w:val="00395EE2"/>
    <w:rsid w:val="003C43A8"/>
    <w:rsid w:val="003C478D"/>
    <w:rsid w:val="003D4175"/>
    <w:rsid w:val="003E7B85"/>
    <w:rsid w:val="003E7D70"/>
    <w:rsid w:val="003F0702"/>
    <w:rsid w:val="003F1869"/>
    <w:rsid w:val="00400693"/>
    <w:rsid w:val="00405722"/>
    <w:rsid w:val="00405E0B"/>
    <w:rsid w:val="004068FC"/>
    <w:rsid w:val="00413EE8"/>
    <w:rsid w:val="00414C1B"/>
    <w:rsid w:val="00426998"/>
    <w:rsid w:val="00434D96"/>
    <w:rsid w:val="00435693"/>
    <w:rsid w:val="00454364"/>
    <w:rsid w:val="00455C26"/>
    <w:rsid w:val="004605D8"/>
    <w:rsid w:val="00460940"/>
    <w:rsid w:val="0046145B"/>
    <w:rsid w:val="004645D5"/>
    <w:rsid w:val="00465F61"/>
    <w:rsid w:val="0047155A"/>
    <w:rsid w:val="0047283F"/>
    <w:rsid w:val="00473284"/>
    <w:rsid w:val="0049294A"/>
    <w:rsid w:val="00492B7A"/>
    <w:rsid w:val="00495699"/>
    <w:rsid w:val="004A5043"/>
    <w:rsid w:val="004A7E94"/>
    <w:rsid w:val="004B5130"/>
    <w:rsid w:val="004B6D77"/>
    <w:rsid w:val="004C277B"/>
    <w:rsid w:val="004C75C4"/>
    <w:rsid w:val="004D2143"/>
    <w:rsid w:val="004D6D3C"/>
    <w:rsid w:val="004D7F9A"/>
    <w:rsid w:val="004E13AB"/>
    <w:rsid w:val="004E1C1B"/>
    <w:rsid w:val="004F42BF"/>
    <w:rsid w:val="004F48CE"/>
    <w:rsid w:val="004F6396"/>
    <w:rsid w:val="004F6668"/>
    <w:rsid w:val="005075E9"/>
    <w:rsid w:val="0051277D"/>
    <w:rsid w:val="00513E39"/>
    <w:rsid w:val="00520E9B"/>
    <w:rsid w:val="005229B6"/>
    <w:rsid w:val="00532B76"/>
    <w:rsid w:val="005346AD"/>
    <w:rsid w:val="0053496D"/>
    <w:rsid w:val="00541EAA"/>
    <w:rsid w:val="005468C0"/>
    <w:rsid w:val="0055427A"/>
    <w:rsid w:val="005628D9"/>
    <w:rsid w:val="00562C75"/>
    <w:rsid w:val="00563DDE"/>
    <w:rsid w:val="00566B1F"/>
    <w:rsid w:val="005759D6"/>
    <w:rsid w:val="00584C98"/>
    <w:rsid w:val="00590705"/>
    <w:rsid w:val="005A164B"/>
    <w:rsid w:val="005B12A6"/>
    <w:rsid w:val="005E0D1F"/>
    <w:rsid w:val="005E38B2"/>
    <w:rsid w:val="005F1D24"/>
    <w:rsid w:val="005F2BE6"/>
    <w:rsid w:val="005F3CE4"/>
    <w:rsid w:val="006102BD"/>
    <w:rsid w:val="00610381"/>
    <w:rsid w:val="0061102B"/>
    <w:rsid w:val="00614DB5"/>
    <w:rsid w:val="00615896"/>
    <w:rsid w:val="00625822"/>
    <w:rsid w:val="00625B93"/>
    <w:rsid w:val="00654B1F"/>
    <w:rsid w:val="00665FBB"/>
    <w:rsid w:val="00666CC5"/>
    <w:rsid w:val="00677DFE"/>
    <w:rsid w:val="0068598E"/>
    <w:rsid w:val="0069212D"/>
    <w:rsid w:val="0069232A"/>
    <w:rsid w:val="006B09E7"/>
    <w:rsid w:val="006B0EF5"/>
    <w:rsid w:val="006C3AD9"/>
    <w:rsid w:val="006D071D"/>
    <w:rsid w:val="006D1AF9"/>
    <w:rsid w:val="006D4EE6"/>
    <w:rsid w:val="006D5529"/>
    <w:rsid w:val="006E4764"/>
    <w:rsid w:val="006F4CB9"/>
    <w:rsid w:val="006F51FA"/>
    <w:rsid w:val="006F6755"/>
    <w:rsid w:val="007017EC"/>
    <w:rsid w:val="00702BF6"/>
    <w:rsid w:val="00707F27"/>
    <w:rsid w:val="00721439"/>
    <w:rsid w:val="00726073"/>
    <w:rsid w:val="0073521B"/>
    <w:rsid w:val="00743B0C"/>
    <w:rsid w:val="0075133B"/>
    <w:rsid w:val="00752525"/>
    <w:rsid w:val="0075597A"/>
    <w:rsid w:val="007562CD"/>
    <w:rsid w:val="00770873"/>
    <w:rsid w:val="0077787B"/>
    <w:rsid w:val="00781623"/>
    <w:rsid w:val="007C3929"/>
    <w:rsid w:val="007C7B66"/>
    <w:rsid w:val="007D63A4"/>
    <w:rsid w:val="007D6A4D"/>
    <w:rsid w:val="007D7AF5"/>
    <w:rsid w:val="007E5DCE"/>
    <w:rsid w:val="007E7EE5"/>
    <w:rsid w:val="007F3846"/>
    <w:rsid w:val="007F7913"/>
    <w:rsid w:val="0080047E"/>
    <w:rsid w:val="008037E2"/>
    <w:rsid w:val="008054BB"/>
    <w:rsid w:val="00806758"/>
    <w:rsid w:val="00815F51"/>
    <w:rsid w:val="00835075"/>
    <w:rsid w:val="00836ECE"/>
    <w:rsid w:val="00840130"/>
    <w:rsid w:val="0084169B"/>
    <w:rsid w:val="00841DF1"/>
    <w:rsid w:val="00842954"/>
    <w:rsid w:val="00845100"/>
    <w:rsid w:val="008517F9"/>
    <w:rsid w:val="0086289E"/>
    <w:rsid w:val="008644D5"/>
    <w:rsid w:val="00865C9D"/>
    <w:rsid w:val="00872B7F"/>
    <w:rsid w:val="0088220A"/>
    <w:rsid w:val="00885099"/>
    <w:rsid w:val="008B4996"/>
    <w:rsid w:val="008C0F0C"/>
    <w:rsid w:val="008C2CCC"/>
    <w:rsid w:val="008C5144"/>
    <w:rsid w:val="008D1C33"/>
    <w:rsid w:val="008D754D"/>
    <w:rsid w:val="008E3398"/>
    <w:rsid w:val="008E6A2C"/>
    <w:rsid w:val="008F08EC"/>
    <w:rsid w:val="008F3F86"/>
    <w:rsid w:val="008F6A88"/>
    <w:rsid w:val="00900240"/>
    <w:rsid w:val="00913C10"/>
    <w:rsid w:val="00915F32"/>
    <w:rsid w:val="009171C2"/>
    <w:rsid w:val="009220B5"/>
    <w:rsid w:val="00925330"/>
    <w:rsid w:val="00937175"/>
    <w:rsid w:val="00944189"/>
    <w:rsid w:val="009507D0"/>
    <w:rsid w:val="00953019"/>
    <w:rsid w:val="0095465A"/>
    <w:rsid w:val="0097148C"/>
    <w:rsid w:val="00973C81"/>
    <w:rsid w:val="009763A1"/>
    <w:rsid w:val="00977C69"/>
    <w:rsid w:val="00980431"/>
    <w:rsid w:val="00997C6C"/>
    <w:rsid w:val="009A17A3"/>
    <w:rsid w:val="009A4778"/>
    <w:rsid w:val="009A4C67"/>
    <w:rsid w:val="009A7857"/>
    <w:rsid w:val="009C2797"/>
    <w:rsid w:val="009C2A7A"/>
    <w:rsid w:val="009D040A"/>
    <w:rsid w:val="009F1D87"/>
    <w:rsid w:val="009F2C80"/>
    <w:rsid w:val="009F2DA2"/>
    <w:rsid w:val="009F5E43"/>
    <w:rsid w:val="009F79BB"/>
    <w:rsid w:val="00A10430"/>
    <w:rsid w:val="00A122AC"/>
    <w:rsid w:val="00A16D8F"/>
    <w:rsid w:val="00A21158"/>
    <w:rsid w:val="00A33174"/>
    <w:rsid w:val="00A4133E"/>
    <w:rsid w:val="00A427D3"/>
    <w:rsid w:val="00A440DF"/>
    <w:rsid w:val="00A4492C"/>
    <w:rsid w:val="00A55088"/>
    <w:rsid w:val="00A772AB"/>
    <w:rsid w:val="00A9756C"/>
    <w:rsid w:val="00AA5649"/>
    <w:rsid w:val="00AB0946"/>
    <w:rsid w:val="00AB19F5"/>
    <w:rsid w:val="00AC43F1"/>
    <w:rsid w:val="00AD6D53"/>
    <w:rsid w:val="00AD7034"/>
    <w:rsid w:val="00AD74D3"/>
    <w:rsid w:val="00AF0781"/>
    <w:rsid w:val="00B2070B"/>
    <w:rsid w:val="00B2733D"/>
    <w:rsid w:val="00B33DED"/>
    <w:rsid w:val="00B42B1E"/>
    <w:rsid w:val="00B447DD"/>
    <w:rsid w:val="00B45749"/>
    <w:rsid w:val="00B523A6"/>
    <w:rsid w:val="00B551A9"/>
    <w:rsid w:val="00B63022"/>
    <w:rsid w:val="00B637A2"/>
    <w:rsid w:val="00B77FFC"/>
    <w:rsid w:val="00B80305"/>
    <w:rsid w:val="00B925A2"/>
    <w:rsid w:val="00B93628"/>
    <w:rsid w:val="00B94E66"/>
    <w:rsid w:val="00BA583B"/>
    <w:rsid w:val="00BA6F0F"/>
    <w:rsid w:val="00BB60FE"/>
    <w:rsid w:val="00BC3611"/>
    <w:rsid w:val="00BC3972"/>
    <w:rsid w:val="00BC3FA8"/>
    <w:rsid w:val="00BD5BDC"/>
    <w:rsid w:val="00BE227B"/>
    <w:rsid w:val="00BF7DE3"/>
    <w:rsid w:val="00C04100"/>
    <w:rsid w:val="00C0628B"/>
    <w:rsid w:val="00C07968"/>
    <w:rsid w:val="00C123D3"/>
    <w:rsid w:val="00C2390B"/>
    <w:rsid w:val="00C242EE"/>
    <w:rsid w:val="00C255EA"/>
    <w:rsid w:val="00C31508"/>
    <w:rsid w:val="00C34E98"/>
    <w:rsid w:val="00C361B3"/>
    <w:rsid w:val="00C41BFB"/>
    <w:rsid w:val="00C44322"/>
    <w:rsid w:val="00C61802"/>
    <w:rsid w:val="00C653E5"/>
    <w:rsid w:val="00C81120"/>
    <w:rsid w:val="00C858C9"/>
    <w:rsid w:val="00C9675C"/>
    <w:rsid w:val="00C96DCD"/>
    <w:rsid w:val="00CA088A"/>
    <w:rsid w:val="00CA37E3"/>
    <w:rsid w:val="00CB2273"/>
    <w:rsid w:val="00CB7709"/>
    <w:rsid w:val="00CC18B2"/>
    <w:rsid w:val="00CC6BDB"/>
    <w:rsid w:val="00CC7A26"/>
    <w:rsid w:val="00CD4175"/>
    <w:rsid w:val="00CD5C8B"/>
    <w:rsid w:val="00CF2DC0"/>
    <w:rsid w:val="00CF616B"/>
    <w:rsid w:val="00D0791D"/>
    <w:rsid w:val="00D232AE"/>
    <w:rsid w:val="00D234E2"/>
    <w:rsid w:val="00D25553"/>
    <w:rsid w:val="00D27495"/>
    <w:rsid w:val="00D3105C"/>
    <w:rsid w:val="00D321DA"/>
    <w:rsid w:val="00D3739E"/>
    <w:rsid w:val="00D45A5B"/>
    <w:rsid w:val="00D50880"/>
    <w:rsid w:val="00D50E5C"/>
    <w:rsid w:val="00D5662A"/>
    <w:rsid w:val="00D57ED5"/>
    <w:rsid w:val="00D6118F"/>
    <w:rsid w:val="00D62D40"/>
    <w:rsid w:val="00D74115"/>
    <w:rsid w:val="00D83C5F"/>
    <w:rsid w:val="00D84B4C"/>
    <w:rsid w:val="00DA5D82"/>
    <w:rsid w:val="00DB1D23"/>
    <w:rsid w:val="00DB3F2C"/>
    <w:rsid w:val="00DB60EC"/>
    <w:rsid w:val="00DD429F"/>
    <w:rsid w:val="00DD72C9"/>
    <w:rsid w:val="00DE6135"/>
    <w:rsid w:val="00DE6526"/>
    <w:rsid w:val="00DF504B"/>
    <w:rsid w:val="00E01395"/>
    <w:rsid w:val="00E0552B"/>
    <w:rsid w:val="00E25573"/>
    <w:rsid w:val="00E25C1A"/>
    <w:rsid w:val="00E318A5"/>
    <w:rsid w:val="00E3745A"/>
    <w:rsid w:val="00E440CC"/>
    <w:rsid w:val="00E441BB"/>
    <w:rsid w:val="00E448C9"/>
    <w:rsid w:val="00E4546A"/>
    <w:rsid w:val="00E52DDA"/>
    <w:rsid w:val="00E559CC"/>
    <w:rsid w:val="00E61734"/>
    <w:rsid w:val="00E6367C"/>
    <w:rsid w:val="00E77A8B"/>
    <w:rsid w:val="00E83BBF"/>
    <w:rsid w:val="00E87F98"/>
    <w:rsid w:val="00E90A44"/>
    <w:rsid w:val="00E91E9C"/>
    <w:rsid w:val="00E91F41"/>
    <w:rsid w:val="00EB1F33"/>
    <w:rsid w:val="00EB4439"/>
    <w:rsid w:val="00ED5A69"/>
    <w:rsid w:val="00ED6908"/>
    <w:rsid w:val="00ED7252"/>
    <w:rsid w:val="00ED79F7"/>
    <w:rsid w:val="00ED7CD8"/>
    <w:rsid w:val="00EF3561"/>
    <w:rsid w:val="00EF6A09"/>
    <w:rsid w:val="00F2472D"/>
    <w:rsid w:val="00F26262"/>
    <w:rsid w:val="00F26FE4"/>
    <w:rsid w:val="00F275CB"/>
    <w:rsid w:val="00F37DD0"/>
    <w:rsid w:val="00F43CDA"/>
    <w:rsid w:val="00F52A23"/>
    <w:rsid w:val="00F52A86"/>
    <w:rsid w:val="00F60AFC"/>
    <w:rsid w:val="00F62383"/>
    <w:rsid w:val="00F73B36"/>
    <w:rsid w:val="00F750E7"/>
    <w:rsid w:val="00F87E7D"/>
    <w:rsid w:val="00F93FBE"/>
    <w:rsid w:val="00F95214"/>
    <w:rsid w:val="00F95B71"/>
    <w:rsid w:val="00F97E52"/>
    <w:rsid w:val="00FA0347"/>
    <w:rsid w:val="00FA3283"/>
    <w:rsid w:val="00FA4D44"/>
    <w:rsid w:val="00FA7DEB"/>
    <w:rsid w:val="00FB41A4"/>
    <w:rsid w:val="00FB6381"/>
    <w:rsid w:val="00FB7E14"/>
    <w:rsid w:val="00FC1B7A"/>
    <w:rsid w:val="00FC1CBD"/>
    <w:rsid w:val="00FC4960"/>
    <w:rsid w:val="00FC592D"/>
    <w:rsid w:val="00FD206E"/>
    <w:rsid w:val="00FD2902"/>
    <w:rsid w:val="00FD506D"/>
    <w:rsid w:val="00FE1296"/>
    <w:rsid w:val="00FE4D43"/>
    <w:rsid w:val="00FE51B1"/>
    <w:rsid w:val="00FE5472"/>
    <w:rsid w:val="00FF01CC"/>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ListParagraph">
    <w:name w:val="List Paragraph"/>
    <w:basedOn w:val="Normal"/>
    <w:uiPriority w:val="34"/>
    <w:qFormat/>
    <w:rsid w:val="00665FBB"/>
    <w:pPr>
      <w:ind w:left="720"/>
      <w:contextualSpacing/>
    </w:pPr>
  </w:style>
  <w:style w:type="paragraph" w:styleId="FootnoteText">
    <w:name w:val="footnote text"/>
    <w:basedOn w:val="Normal"/>
    <w:link w:val="FootnoteTextChar"/>
    <w:rsid w:val="00F52A23"/>
    <w:pPr>
      <w:spacing w:line="240" w:lineRule="auto"/>
    </w:pPr>
    <w:rPr>
      <w:sz w:val="20"/>
      <w:szCs w:val="20"/>
    </w:rPr>
  </w:style>
  <w:style w:type="character" w:customStyle="1" w:styleId="FootnoteTextChar">
    <w:name w:val="Footnote Text Char"/>
    <w:basedOn w:val="DefaultParagraphFont"/>
    <w:link w:val="FootnoteText"/>
    <w:rsid w:val="00F52A23"/>
    <w:rPr>
      <w:rFonts w:ascii="Century Gothic" w:hAnsi="Century Gothic"/>
      <w:lang w:eastAsia="en-US"/>
    </w:rPr>
  </w:style>
  <w:style w:type="character" w:styleId="FootnoteReference">
    <w:name w:val="footnote reference"/>
    <w:basedOn w:val="DefaultParagraphFont"/>
    <w:rsid w:val="00F52A23"/>
    <w:rPr>
      <w:vertAlign w:val="superscript"/>
    </w:rPr>
  </w:style>
  <w:style w:type="paragraph" w:styleId="EndnoteText">
    <w:name w:val="endnote text"/>
    <w:basedOn w:val="Normal"/>
    <w:link w:val="EndnoteTextChar"/>
    <w:rsid w:val="00F52A23"/>
    <w:pPr>
      <w:spacing w:line="240" w:lineRule="auto"/>
    </w:pPr>
    <w:rPr>
      <w:sz w:val="20"/>
      <w:szCs w:val="20"/>
    </w:rPr>
  </w:style>
  <w:style w:type="character" w:customStyle="1" w:styleId="EndnoteTextChar">
    <w:name w:val="Endnote Text Char"/>
    <w:basedOn w:val="DefaultParagraphFont"/>
    <w:link w:val="EndnoteText"/>
    <w:rsid w:val="00F52A23"/>
    <w:rPr>
      <w:rFonts w:ascii="Century Gothic" w:hAnsi="Century Gothic"/>
      <w:lang w:eastAsia="en-US"/>
    </w:rPr>
  </w:style>
  <w:style w:type="character" w:styleId="EndnoteReference">
    <w:name w:val="endnote reference"/>
    <w:basedOn w:val="DefaultParagraphFont"/>
    <w:rsid w:val="00F52A23"/>
    <w:rPr>
      <w:vertAlign w:val="superscript"/>
    </w:rPr>
  </w:style>
  <w:style w:type="paragraph" w:styleId="BalloonText">
    <w:name w:val="Balloon Text"/>
    <w:basedOn w:val="Normal"/>
    <w:link w:val="BalloonTextChar"/>
    <w:rsid w:val="000F69FB"/>
    <w:pPr>
      <w:spacing w:line="240" w:lineRule="auto"/>
    </w:pPr>
    <w:rPr>
      <w:rFonts w:ascii="Tahoma" w:hAnsi="Tahoma"/>
      <w:sz w:val="16"/>
      <w:szCs w:val="16"/>
    </w:rPr>
  </w:style>
  <w:style w:type="character" w:customStyle="1" w:styleId="BalloonTextChar">
    <w:name w:val="Balloon Text Char"/>
    <w:basedOn w:val="DefaultParagraphFont"/>
    <w:link w:val="BalloonText"/>
    <w:rsid w:val="000F69FB"/>
    <w:rPr>
      <w:rFonts w:ascii="Tahoma" w:hAnsi="Tahoma"/>
      <w:sz w:val="16"/>
      <w:szCs w:val="16"/>
      <w:lang w:eastAsia="en-US"/>
    </w:rPr>
  </w:style>
  <w:style w:type="character" w:styleId="CommentReference">
    <w:name w:val="annotation reference"/>
    <w:basedOn w:val="DefaultParagraphFont"/>
    <w:rsid w:val="0080047E"/>
    <w:rPr>
      <w:sz w:val="16"/>
      <w:szCs w:val="16"/>
    </w:rPr>
  </w:style>
  <w:style w:type="paragraph" w:styleId="CommentText">
    <w:name w:val="annotation text"/>
    <w:basedOn w:val="Normal"/>
    <w:link w:val="CommentTextChar"/>
    <w:rsid w:val="0080047E"/>
    <w:pPr>
      <w:spacing w:line="240" w:lineRule="auto"/>
    </w:pPr>
    <w:rPr>
      <w:sz w:val="20"/>
      <w:szCs w:val="20"/>
    </w:rPr>
  </w:style>
  <w:style w:type="character" w:customStyle="1" w:styleId="CommentTextChar">
    <w:name w:val="Comment Text Char"/>
    <w:basedOn w:val="DefaultParagraphFont"/>
    <w:link w:val="CommentText"/>
    <w:rsid w:val="0080047E"/>
    <w:rPr>
      <w:rFonts w:ascii="Century Gothic" w:hAnsi="Century Gothic"/>
      <w:lang w:eastAsia="en-US"/>
    </w:rPr>
  </w:style>
  <w:style w:type="paragraph" w:styleId="CommentSubject">
    <w:name w:val="annotation subject"/>
    <w:basedOn w:val="CommentText"/>
    <w:next w:val="CommentText"/>
    <w:link w:val="CommentSubjectChar"/>
    <w:rsid w:val="0080047E"/>
    <w:rPr>
      <w:b/>
      <w:bCs/>
    </w:rPr>
  </w:style>
  <w:style w:type="character" w:customStyle="1" w:styleId="CommentSubjectChar">
    <w:name w:val="Comment Subject Char"/>
    <w:basedOn w:val="CommentTextChar"/>
    <w:link w:val="CommentSubject"/>
    <w:rsid w:val="0080047E"/>
    <w:rPr>
      <w:rFonts w:ascii="Century Gothic" w:hAnsi="Century Gothic"/>
      <w:b/>
      <w:bCs/>
      <w:lang w:eastAsia="en-US"/>
    </w:rPr>
  </w:style>
  <w:style w:type="paragraph" w:styleId="ListBullet">
    <w:name w:val="List Bullet"/>
    <w:basedOn w:val="Normal"/>
    <w:rsid w:val="00BA583B"/>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qFormat/>
    <w:rsid w:val="00842954"/>
    <w:rPr>
      <w:rFonts w:cs="Times New Roman"/>
      <w:b/>
      <w:bCs/>
    </w:rPr>
  </w:style>
  <w:style w:type="character" w:styleId="PageNumber">
    <w:name w:val="page number"/>
    <w:basedOn w:val="DefaultParagraphFont"/>
    <w:rsid w:val="007E5DCE"/>
  </w:style>
  <w:style w:type="paragraph" w:styleId="ListParagraph">
    <w:name w:val="List Paragraph"/>
    <w:basedOn w:val="Normal"/>
    <w:uiPriority w:val="34"/>
    <w:qFormat/>
    <w:rsid w:val="00665FBB"/>
    <w:pPr>
      <w:ind w:left="720"/>
      <w:contextualSpacing/>
    </w:pPr>
  </w:style>
  <w:style w:type="paragraph" w:styleId="FootnoteText">
    <w:name w:val="footnote text"/>
    <w:basedOn w:val="Normal"/>
    <w:link w:val="FootnoteTextChar"/>
    <w:rsid w:val="00F52A23"/>
    <w:pPr>
      <w:spacing w:line="240" w:lineRule="auto"/>
    </w:pPr>
    <w:rPr>
      <w:sz w:val="20"/>
      <w:szCs w:val="20"/>
    </w:rPr>
  </w:style>
  <w:style w:type="character" w:customStyle="1" w:styleId="FootnoteTextChar">
    <w:name w:val="Footnote Text Char"/>
    <w:basedOn w:val="DefaultParagraphFont"/>
    <w:link w:val="FootnoteText"/>
    <w:rsid w:val="00F52A23"/>
    <w:rPr>
      <w:rFonts w:ascii="Century Gothic" w:hAnsi="Century Gothic"/>
      <w:lang w:eastAsia="en-US"/>
    </w:rPr>
  </w:style>
  <w:style w:type="character" w:styleId="FootnoteReference">
    <w:name w:val="footnote reference"/>
    <w:basedOn w:val="DefaultParagraphFont"/>
    <w:rsid w:val="00F52A23"/>
    <w:rPr>
      <w:vertAlign w:val="superscript"/>
    </w:rPr>
  </w:style>
  <w:style w:type="paragraph" w:styleId="EndnoteText">
    <w:name w:val="endnote text"/>
    <w:basedOn w:val="Normal"/>
    <w:link w:val="EndnoteTextChar"/>
    <w:rsid w:val="00F52A23"/>
    <w:pPr>
      <w:spacing w:line="240" w:lineRule="auto"/>
    </w:pPr>
    <w:rPr>
      <w:sz w:val="20"/>
      <w:szCs w:val="20"/>
    </w:rPr>
  </w:style>
  <w:style w:type="character" w:customStyle="1" w:styleId="EndnoteTextChar">
    <w:name w:val="Endnote Text Char"/>
    <w:basedOn w:val="DefaultParagraphFont"/>
    <w:link w:val="EndnoteText"/>
    <w:rsid w:val="00F52A23"/>
    <w:rPr>
      <w:rFonts w:ascii="Century Gothic" w:hAnsi="Century Gothic"/>
      <w:lang w:eastAsia="en-US"/>
    </w:rPr>
  </w:style>
  <w:style w:type="character" w:styleId="EndnoteReference">
    <w:name w:val="endnote reference"/>
    <w:basedOn w:val="DefaultParagraphFont"/>
    <w:rsid w:val="00F52A23"/>
    <w:rPr>
      <w:vertAlign w:val="superscript"/>
    </w:rPr>
  </w:style>
  <w:style w:type="paragraph" w:styleId="BalloonText">
    <w:name w:val="Balloon Text"/>
    <w:basedOn w:val="Normal"/>
    <w:link w:val="BalloonTextChar"/>
    <w:rsid w:val="000F69FB"/>
    <w:pPr>
      <w:spacing w:line="240" w:lineRule="auto"/>
    </w:pPr>
    <w:rPr>
      <w:rFonts w:ascii="Tahoma" w:hAnsi="Tahoma"/>
      <w:sz w:val="16"/>
      <w:szCs w:val="16"/>
    </w:rPr>
  </w:style>
  <w:style w:type="character" w:customStyle="1" w:styleId="BalloonTextChar">
    <w:name w:val="Balloon Text Char"/>
    <w:basedOn w:val="DefaultParagraphFont"/>
    <w:link w:val="BalloonText"/>
    <w:rsid w:val="000F69FB"/>
    <w:rPr>
      <w:rFonts w:ascii="Tahoma" w:hAnsi="Tahoma"/>
      <w:sz w:val="16"/>
      <w:szCs w:val="16"/>
      <w:lang w:eastAsia="en-US"/>
    </w:rPr>
  </w:style>
  <w:style w:type="character" w:styleId="CommentReference">
    <w:name w:val="annotation reference"/>
    <w:basedOn w:val="DefaultParagraphFont"/>
    <w:rsid w:val="0080047E"/>
    <w:rPr>
      <w:sz w:val="16"/>
      <w:szCs w:val="16"/>
    </w:rPr>
  </w:style>
  <w:style w:type="paragraph" w:styleId="CommentText">
    <w:name w:val="annotation text"/>
    <w:basedOn w:val="Normal"/>
    <w:link w:val="CommentTextChar"/>
    <w:rsid w:val="0080047E"/>
    <w:pPr>
      <w:spacing w:line="240" w:lineRule="auto"/>
    </w:pPr>
    <w:rPr>
      <w:sz w:val="20"/>
      <w:szCs w:val="20"/>
    </w:rPr>
  </w:style>
  <w:style w:type="character" w:customStyle="1" w:styleId="CommentTextChar">
    <w:name w:val="Comment Text Char"/>
    <w:basedOn w:val="DefaultParagraphFont"/>
    <w:link w:val="CommentText"/>
    <w:rsid w:val="0080047E"/>
    <w:rPr>
      <w:rFonts w:ascii="Century Gothic" w:hAnsi="Century Gothic"/>
      <w:lang w:eastAsia="en-US"/>
    </w:rPr>
  </w:style>
  <w:style w:type="paragraph" w:styleId="CommentSubject">
    <w:name w:val="annotation subject"/>
    <w:basedOn w:val="CommentText"/>
    <w:next w:val="CommentText"/>
    <w:link w:val="CommentSubjectChar"/>
    <w:rsid w:val="0080047E"/>
    <w:rPr>
      <w:b/>
      <w:bCs/>
    </w:rPr>
  </w:style>
  <w:style w:type="character" w:customStyle="1" w:styleId="CommentSubjectChar">
    <w:name w:val="Comment Subject Char"/>
    <w:basedOn w:val="CommentTextChar"/>
    <w:link w:val="CommentSubject"/>
    <w:rsid w:val="0080047E"/>
    <w:rPr>
      <w:rFonts w:ascii="Century Gothic" w:hAnsi="Century Gothic"/>
      <w:b/>
      <w:bCs/>
      <w:lang w:eastAsia="en-US"/>
    </w:rPr>
  </w:style>
  <w:style w:type="paragraph" w:styleId="ListBullet">
    <w:name w:val="List Bullet"/>
    <w:basedOn w:val="Normal"/>
    <w:rsid w:val="00BA583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fta.org/gu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press/televis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fta.org/gu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afta.org/awards/television" TargetMode="External"/><Relationship Id="rId14" Type="http://schemas.openxmlformats.org/officeDocument/2006/relationships/hyperlink" Target="http://www.houseoffraser.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25A1-B50F-4317-A3C9-883083AB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1188</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7934</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Kelly Smith</dc:creator>
  <cp:lastModifiedBy>Nick Williams</cp:lastModifiedBy>
  <cp:revision>158</cp:revision>
  <cp:lastPrinted>2015-05-08T16:05:00Z</cp:lastPrinted>
  <dcterms:created xsi:type="dcterms:W3CDTF">2016-04-26T14:04:00Z</dcterms:created>
  <dcterms:modified xsi:type="dcterms:W3CDTF">2016-05-08T14:49:00Z</dcterms:modified>
</cp:coreProperties>
</file>