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00FB7" w14:textId="77777777" w:rsidR="00BE38AF" w:rsidRDefault="00BE38AF" w:rsidP="00BE38AF">
      <w:pPr>
        <w:spacing w:line="480" w:lineRule="exact"/>
        <w:jc w:val="center"/>
        <w:rPr>
          <w:b/>
          <w:noProof/>
          <w:sz w:val="26"/>
          <w:szCs w:val="26"/>
          <w:lang w:val="en-US" w:eastAsia="en-GB"/>
        </w:rPr>
      </w:pPr>
      <w:bookmarkStart w:id="0" w:name="Text8"/>
      <w:r>
        <w:rPr>
          <w:b/>
          <w:noProof/>
          <w:sz w:val="26"/>
          <w:szCs w:val="26"/>
          <w:lang w:val="en-US" w:eastAsia="en-GB"/>
        </w:rPr>
        <w:t xml:space="preserve">NOMINATIONS ANNOUNCED: </w:t>
      </w:r>
    </w:p>
    <w:p w14:paraId="66879DAB" w14:textId="77777777" w:rsidR="00BE38AF" w:rsidRDefault="00BE38AF" w:rsidP="00BE38AF">
      <w:pPr>
        <w:spacing w:line="480" w:lineRule="exact"/>
        <w:jc w:val="center"/>
        <w:rPr>
          <w:b/>
          <w:noProof/>
          <w:sz w:val="26"/>
          <w:szCs w:val="26"/>
          <w:lang w:val="en-US" w:eastAsia="en-GB"/>
        </w:rPr>
      </w:pPr>
      <w:r w:rsidRPr="00EF04CA">
        <w:rPr>
          <w:b/>
          <w:noProof/>
          <w:sz w:val="26"/>
          <w:szCs w:val="26"/>
          <w:lang w:val="en-US" w:eastAsia="en-GB"/>
        </w:rPr>
        <w:t xml:space="preserve">BRITISH ACADEMY GAMES AWARDS </w:t>
      </w:r>
    </w:p>
    <w:p w14:paraId="7BB8A02E" w14:textId="77777777" w:rsidR="00BE38AF" w:rsidRPr="00F0505F" w:rsidRDefault="00BE38AF" w:rsidP="00BE38AF">
      <w:pPr>
        <w:spacing w:line="240" w:lineRule="auto"/>
        <w:jc w:val="center"/>
        <w:rPr>
          <w:b/>
          <w:noProof/>
          <w:sz w:val="16"/>
          <w:szCs w:val="16"/>
          <w:lang w:val="en-US" w:eastAsia="en-GB"/>
        </w:rPr>
      </w:pPr>
    </w:p>
    <w:p w14:paraId="74E5F699" w14:textId="5AB30B2C" w:rsidR="00BE38AF" w:rsidRDefault="007C5624" w:rsidP="00BE38AF">
      <w:pPr>
        <w:spacing w:line="240" w:lineRule="auto"/>
        <w:jc w:val="center"/>
        <w:rPr>
          <w:b/>
          <w:sz w:val="22"/>
          <w:lang w:val="en-US"/>
        </w:rPr>
      </w:pPr>
      <w:r w:rsidRPr="001F3008">
        <w:rPr>
          <w:b/>
          <w:sz w:val="22"/>
          <w:lang w:val="en-US"/>
        </w:rPr>
        <w:t>HELLBLADE: SENUA’S SACRIFICE</w:t>
      </w:r>
      <w:r>
        <w:rPr>
          <w:b/>
          <w:i/>
          <w:sz w:val="22"/>
          <w:lang w:val="en-US"/>
        </w:rPr>
        <w:t xml:space="preserve"> </w:t>
      </w:r>
      <w:r w:rsidR="00B909A4" w:rsidRPr="00D63C0C">
        <w:rPr>
          <w:b/>
          <w:sz w:val="22"/>
          <w:lang w:val="en-US"/>
        </w:rPr>
        <w:t>LEADS</w:t>
      </w:r>
      <w:r w:rsidR="00BE38AF" w:rsidRPr="00D63C0C">
        <w:rPr>
          <w:b/>
          <w:sz w:val="22"/>
          <w:lang w:val="en-US"/>
        </w:rPr>
        <w:t xml:space="preserve"> WITH </w:t>
      </w:r>
      <w:r>
        <w:rPr>
          <w:b/>
          <w:sz w:val="22"/>
          <w:lang w:val="en-US"/>
        </w:rPr>
        <w:t>NINE</w:t>
      </w:r>
      <w:r w:rsidR="00F07C90" w:rsidRPr="00D63C0C">
        <w:rPr>
          <w:b/>
          <w:sz w:val="22"/>
          <w:lang w:val="en-US"/>
        </w:rPr>
        <w:t xml:space="preserve"> </w:t>
      </w:r>
      <w:r w:rsidR="00BE38AF" w:rsidRPr="00D63C0C">
        <w:rPr>
          <w:b/>
          <w:sz w:val="22"/>
          <w:lang w:val="en-US"/>
        </w:rPr>
        <w:t>NOMINATIONS</w:t>
      </w:r>
    </w:p>
    <w:p w14:paraId="5BD9F01F" w14:textId="77777777" w:rsidR="004945F3" w:rsidRDefault="004945F3" w:rsidP="00BE38AF">
      <w:pPr>
        <w:spacing w:line="240" w:lineRule="auto"/>
        <w:jc w:val="center"/>
        <w:rPr>
          <w:b/>
          <w:sz w:val="22"/>
          <w:lang w:val="en-US"/>
        </w:rPr>
      </w:pPr>
    </w:p>
    <w:p w14:paraId="35324F62" w14:textId="290D4633" w:rsidR="00BE38AF" w:rsidRPr="00D63C0C" w:rsidRDefault="00B45C0E" w:rsidP="00BE38AF">
      <w:pPr>
        <w:spacing w:line="240" w:lineRule="auto"/>
        <w:jc w:val="center"/>
        <w:rPr>
          <w:b/>
          <w:sz w:val="22"/>
          <w:u w:val="single"/>
          <w:lang w:val="en-US"/>
        </w:rPr>
      </w:pPr>
      <w:r>
        <w:rPr>
          <w:b/>
          <w:sz w:val="22"/>
          <w:lang w:val="en-US"/>
        </w:rPr>
        <w:t>EIGHT NOMINATIONS FOR</w:t>
      </w:r>
      <w:r>
        <w:rPr>
          <w:b/>
          <w:i/>
          <w:sz w:val="22"/>
          <w:lang w:val="en-US"/>
        </w:rPr>
        <w:t xml:space="preserve"> </w:t>
      </w:r>
      <w:r w:rsidR="007C5624" w:rsidRPr="001F3008">
        <w:rPr>
          <w:b/>
          <w:sz w:val="22"/>
          <w:lang w:val="en-US"/>
        </w:rPr>
        <w:t>HORIZON ZERO DAWN</w:t>
      </w:r>
      <w:r w:rsidR="00B04EE4">
        <w:rPr>
          <w:b/>
          <w:sz w:val="22"/>
          <w:lang w:val="en-US"/>
        </w:rPr>
        <w:t xml:space="preserve"> </w:t>
      </w:r>
    </w:p>
    <w:p w14:paraId="1A9E3227" w14:textId="77777777" w:rsidR="00BE38AF" w:rsidRPr="00D63C0C" w:rsidRDefault="00BE38AF" w:rsidP="00B909A4">
      <w:pPr>
        <w:spacing w:line="240" w:lineRule="auto"/>
        <w:rPr>
          <w:b/>
          <w:sz w:val="16"/>
          <w:szCs w:val="16"/>
          <w:lang w:val="en-US"/>
        </w:rPr>
      </w:pPr>
    </w:p>
    <w:p w14:paraId="31FF1CF7" w14:textId="4D982C45" w:rsidR="00BE38AF" w:rsidRDefault="004945F3" w:rsidP="00B909A4">
      <w:pPr>
        <w:spacing w:line="240" w:lineRule="auto"/>
        <w:jc w:val="center"/>
        <w:rPr>
          <w:b/>
          <w:sz w:val="22"/>
          <w:lang w:val="en-US"/>
        </w:rPr>
      </w:pPr>
      <w:r w:rsidRPr="001F3008">
        <w:rPr>
          <w:b/>
          <w:sz w:val="22"/>
          <w:lang w:val="en-US"/>
        </w:rPr>
        <w:t>WHAT</w:t>
      </w:r>
      <w:r w:rsidR="007C5624" w:rsidRPr="001F3008">
        <w:rPr>
          <w:b/>
          <w:sz w:val="22"/>
          <w:lang w:val="en-US"/>
        </w:rPr>
        <w:t xml:space="preserve"> </w:t>
      </w:r>
      <w:r w:rsidR="00F66D10" w:rsidRPr="001F3008">
        <w:rPr>
          <w:b/>
          <w:sz w:val="22"/>
          <w:lang w:val="en-US"/>
        </w:rPr>
        <w:t>REMAINS OF</w:t>
      </w:r>
      <w:r w:rsidR="007C5624" w:rsidRPr="001F3008">
        <w:rPr>
          <w:b/>
          <w:sz w:val="22"/>
          <w:lang w:val="en-US"/>
        </w:rPr>
        <w:t xml:space="preserve"> EDITH FINCH</w:t>
      </w:r>
      <w:r w:rsidR="00B04EE4" w:rsidRPr="001F3008">
        <w:rPr>
          <w:b/>
          <w:sz w:val="22"/>
          <w:lang w:val="en-US"/>
        </w:rPr>
        <w:t xml:space="preserve"> RECEIVE</w:t>
      </w:r>
      <w:r w:rsidR="00526C59" w:rsidRPr="001F3008">
        <w:rPr>
          <w:b/>
          <w:sz w:val="22"/>
          <w:lang w:val="en-US"/>
        </w:rPr>
        <w:t>S</w:t>
      </w:r>
      <w:r w:rsidR="007C5624">
        <w:rPr>
          <w:b/>
          <w:sz w:val="22"/>
          <w:lang w:val="en-US"/>
        </w:rPr>
        <w:t xml:space="preserve"> SEVEN</w:t>
      </w:r>
      <w:r w:rsidR="00B04EE4" w:rsidRPr="00B04EE4">
        <w:rPr>
          <w:b/>
          <w:sz w:val="22"/>
          <w:lang w:val="en-US"/>
        </w:rPr>
        <w:t xml:space="preserve"> NOMINATIONS</w:t>
      </w:r>
    </w:p>
    <w:p w14:paraId="61E73179" w14:textId="77777777" w:rsidR="004945F3" w:rsidRPr="00D63C0C" w:rsidRDefault="004945F3" w:rsidP="00B909A4">
      <w:pPr>
        <w:spacing w:line="240" w:lineRule="auto"/>
        <w:jc w:val="center"/>
        <w:rPr>
          <w:b/>
          <w:i/>
          <w:sz w:val="22"/>
          <w:lang w:val="en-US"/>
        </w:rPr>
      </w:pPr>
    </w:p>
    <w:p w14:paraId="23070932" w14:textId="5AF64DD2" w:rsidR="00BE38AF" w:rsidRDefault="007C5624" w:rsidP="00BE38AF">
      <w:pPr>
        <w:spacing w:line="240" w:lineRule="auto"/>
        <w:jc w:val="center"/>
        <w:rPr>
          <w:b/>
          <w:sz w:val="22"/>
          <w:lang w:val="en-US"/>
        </w:rPr>
      </w:pPr>
      <w:r w:rsidRPr="001F3008">
        <w:rPr>
          <w:b/>
          <w:sz w:val="22"/>
          <w:lang w:val="en-US"/>
        </w:rPr>
        <w:t>THE LEGEND OF ZELDA: BREATH OF THE WILD</w:t>
      </w:r>
      <w:r w:rsidR="00B04EE4" w:rsidRPr="001F3008">
        <w:rPr>
          <w:b/>
          <w:sz w:val="22"/>
          <w:lang w:val="en-US"/>
        </w:rPr>
        <w:t xml:space="preserve"> </w:t>
      </w:r>
      <w:r w:rsidR="00B45C0E" w:rsidRPr="001F3008">
        <w:rPr>
          <w:b/>
          <w:sz w:val="22"/>
          <w:lang w:val="en-US"/>
        </w:rPr>
        <w:t>AND GOROGOA</w:t>
      </w:r>
      <w:r w:rsidR="00B45C0E">
        <w:rPr>
          <w:b/>
          <w:i/>
          <w:sz w:val="22"/>
          <w:lang w:val="en-US"/>
        </w:rPr>
        <w:t xml:space="preserve"> </w:t>
      </w:r>
      <w:r w:rsidR="00BE38AF" w:rsidRPr="00D63C0C">
        <w:rPr>
          <w:b/>
          <w:sz w:val="22"/>
          <w:lang w:val="en-US"/>
        </w:rPr>
        <w:t xml:space="preserve">RECEIVE </w:t>
      </w:r>
      <w:r w:rsidR="00F66D10">
        <w:rPr>
          <w:b/>
          <w:sz w:val="22"/>
          <w:lang w:val="en-US"/>
        </w:rPr>
        <w:t xml:space="preserve">FIVE </w:t>
      </w:r>
      <w:r w:rsidR="00BE38AF" w:rsidRPr="00D63C0C">
        <w:rPr>
          <w:b/>
          <w:sz w:val="22"/>
          <w:lang w:val="en-US"/>
        </w:rPr>
        <w:t>NOMINATIONS EACH</w:t>
      </w:r>
    </w:p>
    <w:p w14:paraId="05E92E1D" w14:textId="77777777" w:rsidR="00CC48C9" w:rsidRDefault="00CC48C9" w:rsidP="00BE38AF">
      <w:pPr>
        <w:spacing w:line="240" w:lineRule="auto"/>
        <w:jc w:val="center"/>
        <w:rPr>
          <w:b/>
          <w:sz w:val="22"/>
          <w:lang w:val="en-US"/>
        </w:rPr>
      </w:pPr>
    </w:p>
    <w:bookmarkEnd w:id="0"/>
    <w:p w14:paraId="5FF8985B" w14:textId="75AA12EC" w:rsidR="00BE38AF" w:rsidRDefault="003C712E" w:rsidP="00BE38AF">
      <w:pPr>
        <w:spacing w:before="240" w:after="120"/>
        <w:jc w:val="both"/>
        <w:rPr>
          <w:szCs w:val="19"/>
          <w:lang w:val="en-US"/>
        </w:rPr>
      </w:pPr>
      <w:r>
        <w:rPr>
          <w:szCs w:val="19"/>
        </w:rPr>
        <w:t xml:space="preserve">London, </w:t>
      </w:r>
      <w:r w:rsidR="007C5624">
        <w:rPr>
          <w:szCs w:val="19"/>
        </w:rPr>
        <w:t>15</w:t>
      </w:r>
      <w:r w:rsidR="00BE38AF" w:rsidRPr="00D63C0C">
        <w:rPr>
          <w:szCs w:val="19"/>
        </w:rPr>
        <w:t xml:space="preserve"> </w:t>
      </w:r>
      <w:r w:rsidR="00D75BDA" w:rsidRPr="00D63C0C">
        <w:rPr>
          <w:szCs w:val="19"/>
        </w:rPr>
        <w:t>March</w:t>
      </w:r>
      <w:r w:rsidR="00BE38AF" w:rsidRPr="00D63C0C">
        <w:rPr>
          <w:szCs w:val="19"/>
        </w:rPr>
        <w:t xml:space="preserve"> 201</w:t>
      </w:r>
      <w:r w:rsidR="007C5624">
        <w:rPr>
          <w:szCs w:val="19"/>
        </w:rPr>
        <w:t>8</w:t>
      </w:r>
      <w:r w:rsidR="00BE38AF" w:rsidRPr="00D63C0C">
        <w:rPr>
          <w:szCs w:val="19"/>
        </w:rPr>
        <w:t xml:space="preserve">: </w:t>
      </w:r>
      <w:r w:rsidR="005F5D3D">
        <w:rPr>
          <w:szCs w:val="19"/>
        </w:rPr>
        <w:t>BAFTA</w:t>
      </w:r>
      <w:r w:rsidR="00BE38AF" w:rsidRPr="00D63C0C">
        <w:rPr>
          <w:szCs w:val="19"/>
        </w:rPr>
        <w:t xml:space="preserve"> </w:t>
      </w:r>
      <w:r w:rsidR="00BE38AF" w:rsidRPr="00D63C0C">
        <w:rPr>
          <w:szCs w:val="19"/>
          <w:lang w:val="en-US"/>
        </w:rPr>
        <w:t>has today announced the nominations for the Bri</w:t>
      </w:r>
      <w:r w:rsidR="007C5624">
        <w:rPr>
          <w:szCs w:val="19"/>
          <w:lang w:val="en-US"/>
        </w:rPr>
        <w:t>tish Academy Games Awards in 2018</w:t>
      </w:r>
      <w:r w:rsidR="00F66D10">
        <w:rPr>
          <w:szCs w:val="19"/>
          <w:lang w:val="en-US"/>
        </w:rPr>
        <w:t xml:space="preserve">. A total of </w:t>
      </w:r>
      <w:r w:rsidR="007C5624">
        <w:rPr>
          <w:szCs w:val="19"/>
          <w:lang w:val="en-US"/>
        </w:rPr>
        <w:t>45</w:t>
      </w:r>
      <w:r w:rsidR="00BE38AF" w:rsidRPr="00D63C0C">
        <w:rPr>
          <w:szCs w:val="19"/>
          <w:lang w:val="en-US"/>
        </w:rPr>
        <w:t xml:space="preserve"> game</w:t>
      </w:r>
      <w:r w:rsidR="00B04EE4">
        <w:rPr>
          <w:szCs w:val="19"/>
          <w:lang w:val="en-US"/>
        </w:rPr>
        <w:t xml:space="preserve">s have been </w:t>
      </w:r>
      <w:proofErr w:type="spellStart"/>
      <w:r w:rsidR="00B04EE4">
        <w:rPr>
          <w:szCs w:val="19"/>
          <w:lang w:val="en-US"/>
        </w:rPr>
        <w:t>recognised</w:t>
      </w:r>
      <w:proofErr w:type="spellEnd"/>
      <w:r w:rsidR="00BE38AF" w:rsidRPr="00D63C0C">
        <w:rPr>
          <w:szCs w:val="19"/>
          <w:lang w:val="en-US"/>
        </w:rPr>
        <w:t>, showcasing the very best games of the past 12 months and</w:t>
      </w:r>
      <w:r w:rsidR="00BE38AF">
        <w:rPr>
          <w:szCs w:val="19"/>
          <w:lang w:val="en-US"/>
        </w:rPr>
        <w:t xml:space="preserve"> highlighting an outstanding level of creative excellence</w:t>
      </w:r>
      <w:r w:rsidR="00BE38AF" w:rsidRPr="00EF04CA">
        <w:rPr>
          <w:szCs w:val="19"/>
          <w:lang w:val="en-US"/>
        </w:rPr>
        <w:t xml:space="preserve"> </w:t>
      </w:r>
      <w:r w:rsidR="00BE38AF">
        <w:rPr>
          <w:szCs w:val="19"/>
          <w:lang w:val="en-US"/>
        </w:rPr>
        <w:t xml:space="preserve">from a broad range of </w:t>
      </w:r>
      <w:r w:rsidR="00BE38AF" w:rsidRPr="00EF04CA">
        <w:rPr>
          <w:szCs w:val="19"/>
          <w:lang w:val="en-US"/>
        </w:rPr>
        <w:t>UK and international development teams.</w:t>
      </w:r>
    </w:p>
    <w:p w14:paraId="2F19E89E" w14:textId="103A1A6A" w:rsidR="003C0D19" w:rsidRPr="00AD05DB" w:rsidRDefault="00063A22" w:rsidP="00BE38AF">
      <w:pPr>
        <w:spacing w:before="240" w:after="120"/>
        <w:jc w:val="both"/>
        <w:rPr>
          <w:szCs w:val="19"/>
          <w:lang w:val="en-US"/>
        </w:rPr>
      </w:pPr>
      <w:proofErr w:type="spellStart"/>
      <w:r>
        <w:rPr>
          <w:b/>
          <w:szCs w:val="19"/>
          <w:lang w:val="en-US"/>
        </w:rPr>
        <w:t>Hellblade</w:t>
      </w:r>
      <w:proofErr w:type="spellEnd"/>
      <w:r>
        <w:rPr>
          <w:b/>
          <w:szCs w:val="19"/>
          <w:lang w:val="en-US"/>
        </w:rPr>
        <w:t xml:space="preserve">: </w:t>
      </w:r>
      <w:proofErr w:type="spellStart"/>
      <w:r>
        <w:rPr>
          <w:b/>
          <w:szCs w:val="19"/>
          <w:lang w:val="en-US"/>
        </w:rPr>
        <w:t>Senua’s</w:t>
      </w:r>
      <w:proofErr w:type="spellEnd"/>
      <w:r>
        <w:rPr>
          <w:b/>
          <w:szCs w:val="19"/>
          <w:lang w:val="en-US"/>
        </w:rPr>
        <w:t xml:space="preserve"> Sacrifice</w:t>
      </w:r>
      <w:r w:rsidR="00BE38AF" w:rsidRPr="00B3526F">
        <w:rPr>
          <w:b/>
          <w:szCs w:val="19"/>
          <w:lang w:val="en-US"/>
        </w:rPr>
        <w:t xml:space="preserve"> </w:t>
      </w:r>
      <w:r w:rsidR="00BE38AF" w:rsidRPr="00B3526F">
        <w:rPr>
          <w:szCs w:val="19"/>
          <w:lang w:val="en-US"/>
        </w:rPr>
        <w:t xml:space="preserve">leads the way with </w:t>
      </w:r>
      <w:r>
        <w:rPr>
          <w:szCs w:val="19"/>
          <w:lang w:val="en-US"/>
        </w:rPr>
        <w:t>nine</w:t>
      </w:r>
      <w:r w:rsidR="00F07C90" w:rsidRPr="00B3526F">
        <w:rPr>
          <w:szCs w:val="19"/>
          <w:lang w:val="en-US"/>
        </w:rPr>
        <w:t xml:space="preserve"> </w:t>
      </w:r>
      <w:r w:rsidR="00BE38AF" w:rsidRPr="00B3526F">
        <w:rPr>
          <w:szCs w:val="19"/>
          <w:lang w:val="en-US"/>
        </w:rPr>
        <w:t xml:space="preserve">nominations </w:t>
      </w:r>
      <w:r w:rsidR="00F10B89" w:rsidRPr="00B3526F">
        <w:t>across</w:t>
      </w:r>
      <w:r w:rsidR="00BE38AF" w:rsidRPr="00B3526F">
        <w:rPr>
          <w:i/>
          <w:szCs w:val="19"/>
          <w:lang w:val="en-US"/>
        </w:rPr>
        <w:t xml:space="preserve"> </w:t>
      </w:r>
      <w:r w:rsidR="00B3526F" w:rsidRPr="00AD05DB">
        <w:rPr>
          <w:szCs w:val="19"/>
          <w:lang w:val="en-US"/>
        </w:rPr>
        <w:t xml:space="preserve">Artistic Achievement, </w:t>
      </w:r>
      <w:r w:rsidR="00BE38AF" w:rsidRPr="00AD05DB">
        <w:rPr>
          <w:szCs w:val="19"/>
          <w:lang w:val="en-US"/>
        </w:rPr>
        <w:t xml:space="preserve">Audio Achievement, Best Game, </w:t>
      </w:r>
      <w:r w:rsidR="00F66D10">
        <w:rPr>
          <w:szCs w:val="19"/>
          <w:lang w:val="en-US"/>
        </w:rPr>
        <w:t xml:space="preserve">British Game, Game </w:t>
      </w:r>
      <w:proofErr w:type="gramStart"/>
      <w:r w:rsidR="00F66D10">
        <w:rPr>
          <w:szCs w:val="19"/>
          <w:lang w:val="en-US"/>
        </w:rPr>
        <w:t>Beyond</w:t>
      </w:r>
      <w:proofErr w:type="gramEnd"/>
      <w:r w:rsidR="00F66D10">
        <w:rPr>
          <w:szCs w:val="19"/>
          <w:lang w:val="en-US"/>
        </w:rPr>
        <w:t xml:space="preserve"> Entertainment, Game Innovation, </w:t>
      </w:r>
      <w:r w:rsidR="005D1DD9" w:rsidRPr="00AD05DB">
        <w:rPr>
          <w:szCs w:val="19"/>
          <w:lang w:val="en-US"/>
        </w:rPr>
        <w:t>Music</w:t>
      </w:r>
      <w:r w:rsidR="00B3526F" w:rsidRPr="00AD05DB">
        <w:rPr>
          <w:szCs w:val="19"/>
          <w:lang w:val="en-US"/>
        </w:rPr>
        <w:t xml:space="preserve">, </w:t>
      </w:r>
      <w:r w:rsidR="00B04EE4" w:rsidRPr="00AD05DB">
        <w:rPr>
          <w:szCs w:val="19"/>
          <w:lang w:val="en-US"/>
        </w:rPr>
        <w:t>Narrative</w:t>
      </w:r>
      <w:r w:rsidR="00B3526F" w:rsidRPr="00AD05DB">
        <w:rPr>
          <w:szCs w:val="19"/>
          <w:lang w:val="en-US"/>
        </w:rPr>
        <w:t xml:space="preserve"> </w:t>
      </w:r>
      <w:r w:rsidR="00B04EE4" w:rsidRPr="00AD05DB">
        <w:rPr>
          <w:szCs w:val="19"/>
          <w:lang w:val="en-US"/>
        </w:rPr>
        <w:t xml:space="preserve">and </w:t>
      </w:r>
      <w:r w:rsidR="00F66D10">
        <w:rPr>
          <w:szCs w:val="19"/>
          <w:lang w:val="en-US"/>
        </w:rPr>
        <w:t>Performer</w:t>
      </w:r>
      <w:r w:rsidR="005D1DD9" w:rsidRPr="00AD05DB">
        <w:rPr>
          <w:szCs w:val="19"/>
          <w:lang w:val="en-US"/>
        </w:rPr>
        <w:t xml:space="preserve">. </w:t>
      </w:r>
    </w:p>
    <w:p w14:paraId="4AD41E09" w14:textId="1A05F28F" w:rsidR="00B04EE4" w:rsidRDefault="00F66D10" w:rsidP="00B3526F">
      <w:pPr>
        <w:spacing w:before="240" w:after="120"/>
        <w:jc w:val="both"/>
        <w:rPr>
          <w:i/>
          <w:szCs w:val="19"/>
          <w:lang w:val="en-US"/>
        </w:rPr>
      </w:pPr>
      <w:r>
        <w:rPr>
          <w:b/>
          <w:szCs w:val="19"/>
          <w:lang w:val="en-US"/>
        </w:rPr>
        <w:t>Horizon Zero Dawn</w:t>
      </w:r>
      <w:r w:rsidR="00BE38AF" w:rsidRPr="00B3526F">
        <w:rPr>
          <w:b/>
          <w:szCs w:val="19"/>
          <w:lang w:val="en-US"/>
        </w:rPr>
        <w:t xml:space="preserve"> </w:t>
      </w:r>
      <w:r w:rsidR="00BE38AF" w:rsidRPr="00B3526F">
        <w:rPr>
          <w:szCs w:val="19"/>
          <w:lang w:val="en-US"/>
        </w:rPr>
        <w:t>receives nomination</w:t>
      </w:r>
      <w:r w:rsidR="00AC73DB">
        <w:rPr>
          <w:szCs w:val="19"/>
          <w:lang w:val="en-US"/>
        </w:rPr>
        <w:t>s</w:t>
      </w:r>
      <w:r w:rsidR="00BE38AF" w:rsidRPr="00B3526F">
        <w:rPr>
          <w:szCs w:val="19"/>
          <w:lang w:val="en-US"/>
        </w:rPr>
        <w:t xml:space="preserve"> in </w:t>
      </w:r>
      <w:r>
        <w:rPr>
          <w:szCs w:val="19"/>
          <w:lang w:val="en-US"/>
        </w:rPr>
        <w:t>eight</w:t>
      </w:r>
      <w:r w:rsidR="00BE38AF" w:rsidRPr="00B3526F">
        <w:rPr>
          <w:szCs w:val="19"/>
          <w:lang w:val="en-US"/>
        </w:rPr>
        <w:t xml:space="preserve"> categories: </w:t>
      </w:r>
      <w:r w:rsidR="00B04EE4" w:rsidRPr="00AD05DB">
        <w:rPr>
          <w:szCs w:val="19"/>
          <w:lang w:val="en-US"/>
        </w:rPr>
        <w:t xml:space="preserve">Artistic Achievement, </w:t>
      </w:r>
      <w:proofErr w:type="gramStart"/>
      <w:r w:rsidR="00B04EE4" w:rsidRPr="00AD05DB">
        <w:rPr>
          <w:szCs w:val="19"/>
          <w:lang w:val="en-US"/>
        </w:rPr>
        <w:t>Audio Achievement, Best Game</w:t>
      </w:r>
      <w:r>
        <w:rPr>
          <w:szCs w:val="19"/>
          <w:lang w:val="en-US"/>
        </w:rPr>
        <w:t xml:space="preserve">, Game Design, Music, Narrative, </w:t>
      </w:r>
      <w:r w:rsidR="00B04EE4" w:rsidRPr="00AD05DB">
        <w:rPr>
          <w:szCs w:val="19"/>
          <w:lang w:val="en-US"/>
        </w:rPr>
        <w:t>Original Property</w:t>
      </w:r>
      <w:r>
        <w:rPr>
          <w:szCs w:val="19"/>
          <w:lang w:val="en-US"/>
        </w:rPr>
        <w:t xml:space="preserve"> and Performer</w:t>
      </w:r>
      <w:r w:rsidR="005D1DD9" w:rsidRPr="00421C4C">
        <w:rPr>
          <w:i/>
          <w:szCs w:val="19"/>
          <w:lang w:val="en-US"/>
        </w:rPr>
        <w:t>.</w:t>
      </w:r>
      <w:proofErr w:type="gramEnd"/>
    </w:p>
    <w:p w14:paraId="5EF9C90D" w14:textId="396D2ADD" w:rsidR="00BE38AF" w:rsidRPr="00AD05DB" w:rsidRDefault="003509D6" w:rsidP="00B3526F">
      <w:pPr>
        <w:spacing w:before="240" w:after="120"/>
        <w:jc w:val="both"/>
        <w:rPr>
          <w:szCs w:val="19"/>
          <w:lang w:val="en-US"/>
        </w:rPr>
      </w:pPr>
      <w:r>
        <w:rPr>
          <w:b/>
          <w:szCs w:val="19"/>
          <w:lang w:val="en-US"/>
        </w:rPr>
        <w:t>What</w:t>
      </w:r>
      <w:r w:rsidR="00F66D10">
        <w:rPr>
          <w:b/>
          <w:szCs w:val="19"/>
          <w:lang w:val="en-US"/>
        </w:rPr>
        <w:t xml:space="preserve"> Remains of Edith Finch</w:t>
      </w:r>
      <w:r w:rsidR="00006069" w:rsidRPr="00421C4C">
        <w:rPr>
          <w:szCs w:val="19"/>
          <w:lang w:val="en-US"/>
        </w:rPr>
        <w:t xml:space="preserve"> receives </w:t>
      </w:r>
      <w:r w:rsidR="00F66D10">
        <w:rPr>
          <w:szCs w:val="19"/>
          <w:lang w:val="en-US"/>
        </w:rPr>
        <w:t xml:space="preserve">seven </w:t>
      </w:r>
      <w:r w:rsidR="00006069" w:rsidRPr="00421C4C">
        <w:rPr>
          <w:szCs w:val="19"/>
          <w:lang w:val="en-US"/>
        </w:rPr>
        <w:t>nominations</w:t>
      </w:r>
      <w:r w:rsidR="003C0D19" w:rsidRPr="00421C4C">
        <w:rPr>
          <w:szCs w:val="19"/>
          <w:lang w:val="en-US"/>
        </w:rPr>
        <w:t xml:space="preserve"> in </w:t>
      </w:r>
      <w:r w:rsidR="00B3526F" w:rsidRPr="00AD05DB">
        <w:rPr>
          <w:szCs w:val="19"/>
          <w:lang w:val="en-US"/>
        </w:rPr>
        <w:t xml:space="preserve">Best Game, </w:t>
      </w:r>
      <w:r w:rsidR="00F66D10">
        <w:rPr>
          <w:szCs w:val="19"/>
          <w:lang w:val="en-US"/>
        </w:rPr>
        <w:t>Game Design</w:t>
      </w:r>
      <w:r w:rsidR="00B04EE4" w:rsidRPr="00AD05DB">
        <w:rPr>
          <w:szCs w:val="19"/>
          <w:lang w:val="en-US"/>
        </w:rPr>
        <w:t>, Game Innovation</w:t>
      </w:r>
      <w:r w:rsidR="00B3526F" w:rsidRPr="00AD05DB">
        <w:rPr>
          <w:szCs w:val="19"/>
          <w:lang w:val="en-US"/>
        </w:rPr>
        <w:t xml:space="preserve">, </w:t>
      </w:r>
      <w:r w:rsidR="00F66D10">
        <w:rPr>
          <w:szCs w:val="19"/>
          <w:lang w:val="en-US"/>
        </w:rPr>
        <w:t xml:space="preserve">Music, </w:t>
      </w:r>
      <w:r w:rsidR="00B04EE4" w:rsidRPr="00AD05DB">
        <w:rPr>
          <w:szCs w:val="19"/>
          <w:lang w:val="en-US"/>
        </w:rPr>
        <w:t>Narrative, Original Property and Performer.</w:t>
      </w:r>
    </w:p>
    <w:p w14:paraId="1808A80D" w14:textId="76648EBD" w:rsidR="00BE38AF" w:rsidRPr="00AD05DB" w:rsidRDefault="00F66D10" w:rsidP="00D63C0C">
      <w:pPr>
        <w:spacing w:before="240" w:after="120"/>
        <w:jc w:val="both"/>
        <w:rPr>
          <w:szCs w:val="19"/>
          <w:lang w:val="en-US"/>
        </w:rPr>
      </w:pPr>
      <w:r>
        <w:rPr>
          <w:szCs w:val="19"/>
          <w:lang w:val="en-US"/>
        </w:rPr>
        <w:t>Two</w:t>
      </w:r>
      <w:r w:rsidR="00B04EE4" w:rsidRPr="00AD05DB">
        <w:rPr>
          <w:szCs w:val="19"/>
          <w:lang w:val="en-US"/>
        </w:rPr>
        <w:t xml:space="preserve"> games receive f</w:t>
      </w:r>
      <w:r>
        <w:rPr>
          <w:szCs w:val="19"/>
          <w:lang w:val="en-US"/>
        </w:rPr>
        <w:t>ive</w:t>
      </w:r>
      <w:r w:rsidR="00BE38AF" w:rsidRPr="00AD05DB">
        <w:rPr>
          <w:szCs w:val="19"/>
          <w:lang w:val="en-US"/>
        </w:rPr>
        <w:t xml:space="preserve"> nominations apiece</w:t>
      </w:r>
      <w:r w:rsidR="006609A7" w:rsidRPr="00AD05DB">
        <w:rPr>
          <w:szCs w:val="19"/>
          <w:lang w:val="en-US"/>
        </w:rPr>
        <w:t>:</w:t>
      </w:r>
      <w:r w:rsidR="00BE38AF" w:rsidRPr="00AD05DB">
        <w:rPr>
          <w:szCs w:val="19"/>
          <w:lang w:val="en-US"/>
        </w:rPr>
        <w:t xml:space="preserve"> </w:t>
      </w:r>
      <w:proofErr w:type="spellStart"/>
      <w:r>
        <w:rPr>
          <w:b/>
          <w:szCs w:val="19"/>
          <w:lang w:val="en-US"/>
        </w:rPr>
        <w:t>Gorogoa</w:t>
      </w:r>
      <w:proofErr w:type="spellEnd"/>
      <w:r w:rsidR="00BE38AF" w:rsidRPr="00AD05DB">
        <w:rPr>
          <w:b/>
          <w:szCs w:val="19"/>
          <w:lang w:val="en-US"/>
        </w:rPr>
        <w:t xml:space="preserve"> </w:t>
      </w:r>
      <w:r w:rsidR="00E24481">
        <w:rPr>
          <w:szCs w:val="19"/>
          <w:lang w:val="en-US"/>
        </w:rPr>
        <w:t xml:space="preserve">in </w:t>
      </w:r>
      <w:r>
        <w:rPr>
          <w:szCs w:val="19"/>
          <w:lang w:val="en-US"/>
        </w:rPr>
        <w:t xml:space="preserve">Artistic Achievement, </w:t>
      </w:r>
      <w:r w:rsidR="00492866" w:rsidRPr="00AD05DB">
        <w:rPr>
          <w:szCs w:val="19"/>
          <w:lang w:val="en-US"/>
        </w:rPr>
        <w:t xml:space="preserve">Debut Game, </w:t>
      </w:r>
      <w:r>
        <w:rPr>
          <w:szCs w:val="19"/>
          <w:lang w:val="en-US"/>
        </w:rPr>
        <w:t>Game Innovation, Mobile and Original Property</w:t>
      </w:r>
      <w:r w:rsidR="006609A7" w:rsidRPr="00AD05DB">
        <w:rPr>
          <w:szCs w:val="19"/>
          <w:lang w:val="en-US"/>
        </w:rPr>
        <w:t>;</w:t>
      </w:r>
      <w:r w:rsidR="00F579AF">
        <w:rPr>
          <w:szCs w:val="19"/>
          <w:lang w:val="en-US"/>
        </w:rPr>
        <w:t xml:space="preserve"> and</w:t>
      </w:r>
      <w:r w:rsidR="003C0D19" w:rsidRPr="00AD05DB">
        <w:rPr>
          <w:szCs w:val="19"/>
          <w:lang w:val="en-US"/>
        </w:rPr>
        <w:t xml:space="preserve"> </w:t>
      </w:r>
      <w:r>
        <w:rPr>
          <w:b/>
          <w:szCs w:val="19"/>
          <w:lang w:val="en-US"/>
        </w:rPr>
        <w:t>The Legend of Zelda: Breath of the Wild</w:t>
      </w:r>
      <w:r w:rsidR="00BE38AF" w:rsidRPr="00AD05DB">
        <w:rPr>
          <w:szCs w:val="19"/>
          <w:lang w:val="en-US"/>
        </w:rPr>
        <w:t xml:space="preserve"> </w:t>
      </w:r>
      <w:r w:rsidR="00E24481">
        <w:rPr>
          <w:szCs w:val="19"/>
          <w:lang w:val="en-US"/>
        </w:rPr>
        <w:t>in</w:t>
      </w:r>
      <w:r w:rsidR="00E41A2A" w:rsidRPr="00AD05DB">
        <w:rPr>
          <w:szCs w:val="19"/>
          <w:lang w:val="en-US"/>
        </w:rPr>
        <w:t xml:space="preserve"> </w:t>
      </w:r>
      <w:r>
        <w:rPr>
          <w:szCs w:val="19"/>
          <w:lang w:val="en-US"/>
        </w:rPr>
        <w:t>Artistic Achievement, Best Game</w:t>
      </w:r>
      <w:r w:rsidR="00492866" w:rsidRPr="00AD05DB">
        <w:rPr>
          <w:szCs w:val="19"/>
          <w:lang w:val="en-US"/>
        </w:rPr>
        <w:t>, Game Design</w:t>
      </w:r>
      <w:r w:rsidR="00D63C0C" w:rsidRPr="00AD05DB">
        <w:rPr>
          <w:szCs w:val="19"/>
          <w:lang w:val="en-US"/>
        </w:rPr>
        <w:t xml:space="preserve">, </w:t>
      </w:r>
      <w:r>
        <w:rPr>
          <w:szCs w:val="19"/>
          <w:lang w:val="en-US"/>
        </w:rPr>
        <w:t>Game Innovation and Music.</w:t>
      </w:r>
    </w:p>
    <w:p w14:paraId="4A23BBEF" w14:textId="5C1D458B" w:rsidR="00D1409A" w:rsidRDefault="00F10CD1" w:rsidP="003509D6">
      <w:pPr>
        <w:spacing w:before="240" w:after="120"/>
        <w:jc w:val="both"/>
        <w:rPr>
          <w:b/>
          <w:szCs w:val="19"/>
          <w:lang w:val="en-US"/>
        </w:rPr>
      </w:pPr>
      <w:proofErr w:type="spellStart"/>
      <w:r>
        <w:rPr>
          <w:b/>
          <w:szCs w:val="19"/>
          <w:lang w:val="en-US"/>
        </w:rPr>
        <w:t>Cuphead</w:t>
      </w:r>
      <w:proofErr w:type="spellEnd"/>
      <w:r>
        <w:rPr>
          <w:b/>
          <w:szCs w:val="19"/>
          <w:lang w:val="en-US"/>
        </w:rPr>
        <w:t xml:space="preserve">, Night in the Woods </w:t>
      </w:r>
      <w:r w:rsidR="003509D6">
        <w:rPr>
          <w:szCs w:val="19"/>
          <w:lang w:val="en-US"/>
        </w:rPr>
        <w:t xml:space="preserve">and </w:t>
      </w:r>
      <w:r w:rsidR="003509D6">
        <w:rPr>
          <w:b/>
          <w:szCs w:val="19"/>
          <w:lang w:val="en-US"/>
        </w:rPr>
        <w:t xml:space="preserve">Uncharted: The Lost Legacy </w:t>
      </w:r>
      <w:proofErr w:type="gramStart"/>
      <w:r w:rsidR="003509D6">
        <w:rPr>
          <w:szCs w:val="19"/>
          <w:lang w:val="en-US"/>
        </w:rPr>
        <w:t>receive</w:t>
      </w:r>
      <w:proofErr w:type="gramEnd"/>
      <w:r w:rsidR="003509D6">
        <w:rPr>
          <w:szCs w:val="19"/>
          <w:lang w:val="en-US"/>
        </w:rPr>
        <w:t xml:space="preserve"> four nominations.</w:t>
      </w:r>
      <w:r w:rsidR="003509D6">
        <w:rPr>
          <w:i/>
          <w:szCs w:val="19"/>
          <w:lang w:val="en-US"/>
        </w:rPr>
        <w:t xml:space="preserve"> </w:t>
      </w:r>
      <w:r w:rsidR="00D1409A">
        <w:rPr>
          <w:b/>
          <w:szCs w:val="19"/>
          <w:lang w:val="en-US"/>
        </w:rPr>
        <w:t xml:space="preserve">Assassin’s Creed Origins, Monument Valley 2, </w:t>
      </w:r>
      <w:proofErr w:type="spellStart"/>
      <w:r w:rsidR="00166F45">
        <w:rPr>
          <w:b/>
          <w:szCs w:val="19"/>
          <w:lang w:val="en-US"/>
        </w:rPr>
        <w:t>Playeru</w:t>
      </w:r>
      <w:r w:rsidR="003509D6">
        <w:rPr>
          <w:b/>
          <w:szCs w:val="19"/>
          <w:lang w:val="en-US"/>
        </w:rPr>
        <w:t>n</w:t>
      </w:r>
      <w:r w:rsidR="00166F45">
        <w:rPr>
          <w:b/>
          <w:szCs w:val="19"/>
          <w:lang w:val="en-US"/>
        </w:rPr>
        <w:t>known’s</w:t>
      </w:r>
      <w:proofErr w:type="spellEnd"/>
      <w:r w:rsidR="00166F45">
        <w:rPr>
          <w:b/>
          <w:szCs w:val="19"/>
          <w:lang w:val="en-US"/>
        </w:rPr>
        <w:t xml:space="preserve"> Battle</w:t>
      </w:r>
      <w:r w:rsidR="003509D6">
        <w:rPr>
          <w:b/>
          <w:szCs w:val="19"/>
          <w:lang w:val="en-US"/>
        </w:rPr>
        <w:t xml:space="preserve">grounds </w:t>
      </w:r>
      <w:r w:rsidR="003509D6">
        <w:rPr>
          <w:szCs w:val="19"/>
          <w:lang w:val="en-US"/>
        </w:rPr>
        <w:t xml:space="preserve">and </w:t>
      </w:r>
      <w:r w:rsidR="003509D6">
        <w:rPr>
          <w:b/>
          <w:szCs w:val="19"/>
          <w:lang w:val="en-US"/>
        </w:rPr>
        <w:t>Super Mario Odyssey</w:t>
      </w:r>
      <w:r w:rsidR="00166F45">
        <w:rPr>
          <w:b/>
          <w:szCs w:val="19"/>
          <w:lang w:val="en-US"/>
        </w:rPr>
        <w:t xml:space="preserve"> </w:t>
      </w:r>
      <w:r w:rsidR="00F42FFD">
        <w:rPr>
          <w:szCs w:val="19"/>
          <w:lang w:val="en-US"/>
        </w:rPr>
        <w:t>receive</w:t>
      </w:r>
      <w:r w:rsidR="00A43000">
        <w:rPr>
          <w:szCs w:val="19"/>
          <w:lang w:val="en-US"/>
        </w:rPr>
        <w:t xml:space="preserve"> </w:t>
      </w:r>
      <w:r w:rsidR="00C37280" w:rsidRPr="00C37280">
        <w:rPr>
          <w:szCs w:val="19"/>
          <w:lang w:val="en-US"/>
        </w:rPr>
        <w:t>three</w:t>
      </w:r>
      <w:r w:rsidR="00BE38AF" w:rsidRPr="00C37280">
        <w:rPr>
          <w:szCs w:val="19"/>
          <w:lang w:val="en-US"/>
        </w:rPr>
        <w:t xml:space="preserve"> nominations each.</w:t>
      </w:r>
      <w:r w:rsidR="003509D6" w:rsidRPr="003509D6">
        <w:rPr>
          <w:b/>
          <w:szCs w:val="19"/>
          <w:lang w:val="en-US"/>
        </w:rPr>
        <w:t xml:space="preserve"> </w:t>
      </w:r>
    </w:p>
    <w:p w14:paraId="1F23BAA4" w14:textId="2AE868BF" w:rsidR="00BE38AF" w:rsidRPr="00D1409A" w:rsidRDefault="00F579AF" w:rsidP="00BE38AF">
      <w:pPr>
        <w:spacing w:before="240" w:after="120"/>
        <w:jc w:val="both"/>
        <w:rPr>
          <w:i/>
          <w:szCs w:val="19"/>
          <w:lang w:val="en-US"/>
        </w:rPr>
      </w:pPr>
      <w:r w:rsidRPr="00F579AF">
        <w:rPr>
          <w:szCs w:val="19"/>
          <w:lang w:val="en-US"/>
        </w:rPr>
        <w:t>Receiving two nominations each are</w:t>
      </w:r>
      <w:r>
        <w:rPr>
          <w:b/>
          <w:szCs w:val="19"/>
          <w:lang w:val="en-US"/>
        </w:rPr>
        <w:t xml:space="preserve"> </w:t>
      </w:r>
      <w:proofErr w:type="spellStart"/>
      <w:r w:rsidR="00B45C0E">
        <w:rPr>
          <w:b/>
          <w:szCs w:val="19"/>
          <w:lang w:val="en-US"/>
        </w:rPr>
        <w:t>Snipperclips</w:t>
      </w:r>
      <w:proofErr w:type="spellEnd"/>
      <w:r w:rsidR="00B45C0E">
        <w:rPr>
          <w:b/>
          <w:szCs w:val="19"/>
          <w:lang w:val="en-US"/>
        </w:rPr>
        <w:t xml:space="preserve">, </w:t>
      </w:r>
      <w:proofErr w:type="spellStart"/>
      <w:r w:rsidR="00D1409A">
        <w:rPr>
          <w:b/>
          <w:szCs w:val="19"/>
          <w:lang w:val="en-US"/>
        </w:rPr>
        <w:t>Fortnite</w:t>
      </w:r>
      <w:proofErr w:type="spellEnd"/>
      <w:r w:rsidR="00B45C0E">
        <w:rPr>
          <w:b/>
          <w:szCs w:val="19"/>
          <w:lang w:val="en-US"/>
        </w:rPr>
        <w:t>,</w:t>
      </w:r>
      <w:r w:rsidR="00D1409A">
        <w:rPr>
          <w:b/>
          <w:szCs w:val="19"/>
          <w:lang w:val="en-US"/>
        </w:rPr>
        <w:t xml:space="preserve"> </w:t>
      </w:r>
      <w:proofErr w:type="spellStart"/>
      <w:proofErr w:type="gramStart"/>
      <w:r w:rsidR="003509D6">
        <w:rPr>
          <w:b/>
          <w:szCs w:val="19"/>
          <w:lang w:val="en-US"/>
        </w:rPr>
        <w:t>NieR</w:t>
      </w:r>
      <w:proofErr w:type="spellEnd"/>
      <w:proofErr w:type="gramEnd"/>
      <w:r w:rsidR="00B25FFE">
        <w:rPr>
          <w:b/>
          <w:szCs w:val="19"/>
          <w:lang w:val="en-US"/>
        </w:rPr>
        <w:t>:</w:t>
      </w:r>
      <w:r w:rsidR="003509D6">
        <w:rPr>
          <w:b/>
          <w:szCs w:val="19"/>
          <w:lang w:val="en-US"/>
        </w:rPr>
        <w:t xml:space="preserve"> Automata</w:t>
      </w:r>
      <w:r w:rsidR="00B45C0E">
        <w:rPr>
          <w:b/>
          <w:szCs w:val="19"/>
          <w:lang w:val="en-US"/>
        </w:rPr>
        <w:t>,</w:t>
      </w:r>
      <w:r w:rsidR="003509D6">
        <w:rPr>
          <w:b/>
          <w:szCs w:val="19"/>
          <w:lang w:val="en-US"/>
        </w:rPr>
        <w:t xml:space="preserve"> </w:t>
      </w:r>
      <w:r w:rsidR="00D1409A">
        <w:rPr>
          <w:b/>
          <w:szCs w:val="19"/>
          <w:lang w:val="en-US"/>
        </w:rPr>
        <w:t xml:space="preserve">The Sexy </w:t>
      </w:r>
      <w:proofErr w:type="spellStart"/>
      <w:r w:rsidR="00D1409A">
        <w:rPr>
          <w:b/>
          <w:szCs w:val="19"/>
          <w:lang w:val="en-US"/>
        </w:rPr>
        <w:t>Brutale</w:t>
      </w:r>
      <w:proofErr w:type="spellEnd"/>
      <w:r w:rsidR="00D1409A">
        <w:rPr>
          <w:b/>
          <w:szCs w:val="19"/>
          <w:lang w:val="en-US"/>
        </w:rPr>
        <w:t xml:space="preserve"> </w:t>
      </w:r>
      <w:r w:rsidR="00D1409A">
        <w:rPr>
          <w:szCs w:val="19"/>
          <w:lang w:val="en-US"/>
        </w:rPr>
        <w:t>and</w:t>
      </w:r>
      <w:r>
        <w:rPr>
          <w:b/>
          <w:szCs w:val="19"/>
          <w:lang w:val="en-US"/>
        </w:rPr>
        <w:t xml:space="preserve"> </w:t>
      </w:r>
      <w:r w:rsidR="00B45C0E">
        <w:rPr>
          <w:b/>
          <w:szCs w:val="19"/>
          <w:lang w:val="en-US"/>
        </w:rPr>
        <w:t>Bury Me, My Love.</w:t>
      </w:r>
    </w:p>
    <w:p w14:paraId="54BAD543" w14:textId="0BE89DE4" w:rsidR="00C229AC" w:rsidRDefault="00BE38AF" w:rsidP="00BE38AF">
      <w:pPr>
        <w:spacing w:before="240" w:after="120"/>
        <w:jc w:val="both"/>
        <w:rPr>
          <w:szCs w:val="19"/>
          <w:lang w:val="en-US"/>
        </w:rPr>
      </w:pPr>
      <w:r w:rsidRPr="00224096">
        <w:rPr>
          <w:szCs w:val="19"/>
          <w:lang w:val="en-US"/>
        </w:rPr>
        <w:t xml:space="preserve">Nominated in the </w:t>
      </w:r>
      <w:r w:rsidRPr="00F579AF">
        <w:rPr>
          <w:szCs w:val="19"/>
          <w:lang w:val="en-US"/>
        </w:rPr>
        <w:t>Performer</w:t>
      </w:r>
      <w:r w:rsidRPr="00224096">
        <w:rPr>
          <w:i/>
          <w:szCs w:val="19"/>
          <w:lang w:val="en-US"/>
        </w:rPr>
        <w:t xml:space="preserve"> </w:t>
      </w:r>
      <w:r w:rsidRPr="00224096">
        <w:rPr>
          <w:szCs w:val="19"/>
          <w:lang w:val="en-US"/>
        </w:rPr>
        <w:t xml:space="preserve">category are </w:t>
      </w:r>
      <w:proofErr w:type="spellStart"/>
      <w:r w:rsidR="00F270AE">
        <w:rPr>
          <w:b/>
          <w:szCs w:val="19"/>
          <w:lang w:val="en-US"/>
        </w:rPr>
        <w:t>Abubakar</w:t>
      </w:r>
      <w:proofErr w:type="spellEnd"/>
      <w:r w:rsidR="00F270AE">
        <w:rPr>
          <w:b/>
          <w:szCs w:val="19"/>
          <w:lang w:val="en-US"/>
        </w:rPr>
        <w:t xml:space="preserve"> Salim</w:t>
      </w:r>
      <w:r w:rsidR="00F07C90" w:rsidRPr="00224096">
        <w:rPr>
          <w:szCs w:val="19"/>
          <w:lang w:val="en-US"/>
        </w:rPr>
        <w:t xml:space="preserve"> </w:t>
      </w:r>
      <w:r w:rsidR="00224096" w:rsidRPr="00224096">
        <w:rPr>
          <w:szCs w:val="19"/>
          <w:lang w:val="en-US"/>
        </w:rPr>
        <w:t>(</w:t>
      </w:r>
      <w:proofErr w:type="spellStart"/>
      <w:r w:rsidR="00F270AE">
        <w:rPr>
          <w:szCs w:val="19"/>
          <w:lang w:val="en-US"/>
        </w:rPr>
        <w:t>Bayek</w:t>
      </w:r>
      <w:proofErr w:type="spellEnd"/>
      <w:r w:rsidR="00224096" w:rsidRPr="00224096">
        <w:rPr>
          <w:szCs w:val="19"/>
          <w:lang w:val="en-US"/>
        </w:rPr>
        <w:t xml:space="preserve">) in </w:t>
      </w:r>
      <w:r w:rsidR="00F270AE">
        <w:rPr>
          <w:szCs w:val="19"/>
          <w:lang w:val="en-US"/>
        </w:rPr>
        <w:t>Assassin’s Creed Origins</w:t>
      </w:r>
      <w:r w:rsidR="00224096" w:rsidRPr="00224096">
        <w:rPr>
          <w:szCs w:val="19"/>
          <w:lang w:val="en-US"/>
        </w:rPr>
        <w:t xml:space="preserve">, </w:t>
      </w:r>
      <w:r w:rsidR="00F270AE">
        <w:rPr>
          <w:b/>
          <w:szCs w:val="19"/>
          <w:lang w:val="en-US"/>
        </w:rPr>
        <w:t>Ashly Burch</w:t>
      </w:r>
      <w:r w:rsidR="00F07C90" w:rsidRPr="00224096">
        <w:rPr>
          <w:szCs w:val="19"/>
          <w:lang w:val="en-US"/>
        </w:rPr>
        <w:t xml:space="preserve"> </w:t>
      </w:r>
      <w:r w:rsidR="00224096" w:rsidRPr="00224096">
        <w:rPr>
          <w:szCs w:val="19"/>
          <w:lang w:val="en-US"/>
        </w:rPr>
        <w:t>(</w:t>
      </w:r>
      <w:proofErr w:type="spellStart"/>
      <w:r w:rsidR="00F270AE">
        <w:rPr>
          <w:szCs w:val="19"/>
          <w:lang w:val="en-US"/>
        </w:rPr>
        <w:t>Aloy</w:t>
      </w:r>
      <w:proofErr w:type="spellEnd"/>
      <w:r w:rsidR="00224096" w:rsidRPr="00224096">
        <w:rPr>
          <w:szCs w:val="19"/>
          <w:lang w:val="en-US"/>
        </w:rPr>
        <w:t xml:space="preserve">) in </w:t>
      </w:r>
      <w:r w:rsidR="00F270AE">
        <w:rPr>
          <w:szCs w:val="19"/>
          <w:lang w:val="en-US"/>
        </w:rPr>
        <w:t>Horizon Zero Dawn</w:t>
      </w:r>
      <w:bookmarkStart w:id="1" w:name="_GoBack"/>
      <w:bookmarkEnd w:id="1"/>
      <w:r w:rsidR="00224096" w:rsidRPr="00224096">
        <w:rPr>
          <w:szCs w:val="19"/>
          <w:lang w:val="en-US"/>
        </w:rPr>
        <w:t xml:space="preserve">, </w:t>
      </w:r>
      <w:r w:rsidR="00F270AE">
        <w:rPr>
          <w:b/>
          <w:szCs w:val="19"/>
          <w:lang w:val="en-US"/>
        </w:rPr>
        <w:t xml:space="preserve">Melina </w:t>
      </w:r>
      <w:proofErr w:type="spellStart"/>
      <w:r w:rsidR="00F270AE">
        <w:rPr>
          <w:b/>
          <w:szCs w:val="19"/>
          <w:lang w:val="en-US"/>
        </w:rPr>
        <w:t>Juergens</w:t>
      </w:r>
      <w:proofErr w:type="spellEnd"/>
      <w:r w:rsidR="00F270AE">
        <w:rPr>
          <w:b/>
          <w:szCs w:val="19"/>
          <w:lang w:val="en-US"/>
        </w:rPr>
        <w:t xml:space="preserve"> </w:t>
      </w:r>
      <w:r w:rsidR="00F270AE">
        <w:rPr>
          <w:szCs w:val="19"/>
          <w:lang w:val="en-US"/>
        </w:rPr>
        <w:t>(</w:t>
      </w:r>
      <w:proofErr w:type="spellStart"/>
      <w:r w:rsidR="00F270AE">
        <w:rPr>
          <w:szCs w:val="19"/>
          <w:lang w:val="en-US"/>
        </w:rPr>
        <w:t>Senua</w:t>
      </w:r>
      <w:proofErr w:type="spellEnd"/>
      <w:r w:rsidR="00224096" w:rsidRPr="00224096">
        <w:rPr>
          <w:szCs w:val="19"/>
          <w:lang w:val="en-US"/>
        </w:rPr>
        <w:t>)</w:t>
      </w:r>
      <w:r w:rsidR="00197D58">
        <w:rPr>
          <w:szCs w:val="19"/>
          <w:lang w:val="en-US"/>
        </w:rPr>
        <w:t xml:space="preserve"> </w:t>
      </w:r>
      <w:r w:rsidR="00224096" w:rsidRPr="00224096">
        <w:rPr>
          <w:szCs w:val="19"/>
          <w:lang w:val="en-US"/>
        </w:rPr>
        <w:t xml:space="preserve">in </w:t>
      </w:r>
      <w:proofErr w:type="spellStart"/>
      <w:r w:rsidR="00F270AE">
        <w:rPr>
          <w:szCs w:val="19"/>
          <w:lang w:val="en-US"/>
        </w:rPr>
        <w:t>Hellblad</w:t>
      </w:r>
      <w:r w:rsidR="005129E5">
        <w:rPr>
          <w:szCs w:val="19"/>
          <w:lang w:val="en-US"/>
        </w:rPr>
        <w:t>e</w:t>
      </w:r>
      <w:proofErr w:type="spellEnd"/>
      <w:r w:rsidR="00F270AE">
        <w:rPr>
          <w:szCs w:val="19"/>
          <w:lang w:val="en-US"/>
        </w:rPr>
        <w:t xml:space="preserve">: </w:t>
      </w:r>
      <w:proofErr w:type="spellStart"/>
      <w:r w:rsidR="00F270AE">
        <w:rPr>
          <w:szCs w:val="19"/>
          <w:lang w:val="en-US"/>
        </w:rPr>
        <w:lastRenderedPageBreak/>
        <w:t>Senua’s</w:t>
      </w:r>
      <w:proofErr w:type="spellEnd"/>
      <w:r w:rsidR="00F270AE">
        <w:rPr>
          <w:szCs w:val="19"/>
          <w:lang w:val="en-US"/>
        </w:rPr>
        <w:t xml:space="preserve"> Sacrifice, </w:t>
      </w:r>
      <w:r w:rsidR="00F270AE">
        <w:rPr>
          <w:b/>
          <w:szCs w:val="19"/>
          <w:lang w:val="en-US"/>
        </w:rPr>
        <w:t xml:space="preserve">Valerie Rose Lohman </w:t>
      </w:r>
      <w:r w:rsidR="00224096" w:rsidRPr="00224096">
        <w:rPr>
          <w:szCs w:val="19"/>
          <w:lang w:val="en-US"/>
        </w:rPr>
        <w:t>(</w:t>
      </w:r>
      <w:r w:rsidR="00F270AE">
        <w:rPr>
          <w:szCs w:val="19"/>
          <w:lang w:val="en-US"/>
        </w:rPr>
        <w:t>Edith Finch) in What Remains of Edith Finch and</w:t>
      </w:r>
      <w:r w:rsidR="00224096" w:rsidRPr="00224096">
        <w:rPr>
          <w:b/>
          <w:szCs w:val="19"/>
          <w:lang w:val="en-US"/>
        </w:rPr>
        <w:t xml:space="preserve"> </w:t>
      </w:r>
      <w:r w:rsidR="00F270AE">
        <w:rPr>
          <w:b/>
          <w:szCs w:val="19"/>
          <w:lang w:val="en-US"/>
        </w:rPr>
        <w:t>Claudia Black</w:t>
      </w:r>
      <w:r w:rsidR="00197D58" w:rsidRPr="00224096">
        <w:rPr>
          <w:szCs w:val="19"/>
          <w:lang w:val="en-US"/>
        </w:rPr>
        <w:t xml:space="preserve"> </w:t>
      </w:r>
      <w:r w:rsidR="00224096" w:rsidRPr="00224096">
        <w:rPr>
          <w:szCs w:val="19"/>
          <w:lang w:val="en-US"/>
        </w:rPr>
        <w:t>(</w:t>
      </w:r>
      <w:r w:rsidR="00F270AE">
        <w:rPr>
          <w:szCs w:val="19"/>
          <w:lang w:val="en-US"/>
        </w:rPr>
        <w:t>Chloe Frazer</w:t>
      </w:r>
      <w:r w:rsidR="00224096" w:rsidRPr="00224096">
        <w:rPr>
          <w:szCs w:val="19"/>
          <w:lang w:val="en-US"/>
        </w:rPr>
        <w:t xml:space="preserve">) and </w:t>
      </w:r>
      <w:r w:rsidR="00F270AE">
        <w:rPr>
          <w:b/>
          <w:szCs w:val="19"/>
          <w:lang w:val="en-US"/>
        </w:rPr>
        <w:t>Laura Bailey</w:t>
      </w:r>
      <w:r w:rsidR="00197D58" w:rsidRPr="00224096">
        <w:rPr>
          <w:szCs w:val="19"/>
          <w:lang w:val="en-US"/>
        </w:rPr>
        <w:t xml:space="preserve"> </w:t>
      </w:r>
      <w:r w:rsidR="00224096" w:rsidRPr="00224096">
        <w:rPr>
          <w:szCs w:val="19"/>
          <w:lang w:val="en-US"/>
        </w:rPr>
        <w:t>(</w:t>
      </w:r>
      <w:r w:rsidR="00F270AE">
        <w:rPr>
          <w:szCs w:val="19"/>
          <w:lang w:val="en-US"/>
        </w:rPr>
        <w:t>Nadine Ross</w:t>
      </w:r>
      <w:r w:rsidR="00224096" w:rsidRPr="00224096">
        <w:rPr>
          <w:szCs w:val="19"/>
          <w:lang w:val="en-US"/>
        </w:rPr>
        <w:t xml:space="preserve">) </w:t>
      </w:r>
      <w:r w:rsidR="00C37280" w:rsidRPr="00224096">
        <w:rPr>
          <w:szCs w:val="19"/>
          <w:lang w:val="en-US"/>
        </w:rPr>
        <w:t xml:space="preserve">in </w:t>
      </w:r>
      <w:r w:rsidR="00F270AE">
        <w:rPr>
          <w:szCs w:val="19"/>
          <w:lang w:val="en-US"/>
        </w:rPr>
        <w:t>Uncharted: The Lost Legacy.</w:t>
      </w:r>
    </w:p>
    <w:p w14:paraId="43DE9CFB" w14:textId="2B9050A6" w:rsidR="00F270AE" w:rsidRDefault="005129E5" w:rsidP="00BE38AF">
      <w:pPr>
        <w:spacing w:before="240" w:after="120"/>
        <w:jc w:val="both"/>
        <w:rPr>
          <w:szCs w:val="19"/>
          <w:lang w:val="en-US"/>
        </w:rPr>
      </w:pPr>
      <w:r>
        <w:rPr>
          <w:szCs w:val="19"/>
          <w:lang w:val="en-US"/>
        </w:rPr>
        <w:t xml:space="preserve">The new </w:t>
      </w:r>
      <w:r w:rsidRPr="001F3008">
        <w:rPr>
          <w:i/>
          <w:szCs w:val="19"/>
          <w:lang w:val="en-US"/>
        </w:rPr>
        <w:t>Game</w:t>
      </w:r>
      <w:r w:rsidR="00F270AE" w:rsidRPr="001F3008">
        <w:rPr>
          <w:i/>
          <w:szCs w:val="19"/>
          <w:lang w:val="en-US"/>
        </w:rPr>
        <w:t xml:space="preserve"> </w:t>
      </w:r>
      <w:proofErr w:type="gramStart"/>
      <w:r w:rsidR="00F270AE" w:rsidRPr="001F3008">
        <w:rPr>
          <w:i/>
          <w:szCs w:val="19"/>
          <w:lang w:val="en-US"/>
        </w:rPr>
        <w:t>Beyond</w:t>
      </w:r>
      <w:proofErr w:type="gramEnd"/>
      <w:r w:rsidR="00F270AE" w:rsidRPr="001F3008">
        <w:rPr>
          <w:i/>
          <w:szCs w:val="19"/>
          <w:lang w:val="en-US"/>
        </w:rPr>
        <w:t xml:space="preserve"> Entertainmen</w:t>
      </w:r>
      <w:r w:rsidR="00656499" w:rsidRPr="001F3008">
        <w:rPr>
          <w:i/>
          <w:szCs w:val="19"/>
          <w:lang w:val="en-US"/>
        </w:rPr>
        <w:t>t</w:t>
      </w:r>
      <w:r w:rsidR="00656499">
        <w:rPr>
          <w:szCs w:val="19"/>
          <w:lang w:val="en-US"/>
        </w:rPr>
        <w:t xml:space="preserve"> category, introduced to </w:t>
      </w:r>
      <w:proofErr w:type="spellStart"/>
      <w:r w:rsidR="00656499">
        <w:rPr>
          <w:szCs w:val="19"/>
          <w:lang w:val="en-US"/>
        </w:rPr>
        <w:t>recognise</w:t>
      </w:r>
      <w:proofErr w:type="spellEnd"/>
      <w:r w:rsidR="00656499">
        <w:rPr>
          <w:szCs w:val="19"/>
          <w:lang w:val="en-US"/>
        </w:rPr>
        <w:t xml:space="preserve"> games that deliver a transformation</w:t>
      </w:r>
      <w:r w:rsidR="00F579AF">
        <w:rPr>
          <w:szCs w:val="19"/>
          <w:lang w:val="en-US"/>
        </w:rPr>
        <w:t>al</w:t>
      </w:r>
      <w:r w:rsidR="00656499">
        <w:rPr>
          <w:szCs w:val="19"/>
          <w:lang w:val="en-US"/>
        </w:rPr>
        <w:t xml:space="preserve"> exper</w:t>
      </w:r>
      <w:r w:rsidR="00310623">
        <w:rPr>
          <w:szCs w:val="19"/>
          <w:lang w:val="en-US"/>
        </w:rPr>
        <w:t>ience beyond pure entertainment, explores</w:t>
      </w:r>
      <w:r w:rsidR="00656499">
        <w:rPr>
          <w:szCs w:val="19"/>
          <w:lang w:val="en-US"/>
        </w:rPr>
        <w:t xml:space="preserve"> </w:t>
      </w:r>
      <w:r>
        <w:rPr>
          <w:szCs w:val="19"/>
          <w:lang w:val="en-US"/>
        </w:rPr>
        <w:t>a range of social issues. Nominees include</w:t>
      </w:r>
      <w:r w:rsidR="00310623">
        <w:rPr>
          <w:szCs w:val="19"/>
          <w:lang w:val="en-US"/>
        </w:rPr>
        <w:t xml:space="preserve"> </w:t>
      </w:r>
      <w:r w:rsidR="00656499">
        <w:rPr>
          <w:szCs w:val="19"/>
          <w:lang w:val="en-US"/>
        </w:rPr>
        <w:t xml:space="preserve">the prequel to </w:t>
      </w:r>
      <w:r w:rsidR="00F579AF">
        <w:rPr>
          <w:szCs w:val="19"/>
          <w:lang w:val="en-US"/>
        </w:rPr>
        <w:t xml:space="preserve">the </w:t>
      </w:r>
      <w:r w:rsidR="00656499">
        <w:rPr>
          <w:szCs w:val="19"/>
          <w:lang w:val="en-US"/>
        </w:rPr>
        <w:t xml:space="preserve">BAFTA-winning Life is Strange, </w:t>
      </w:r>
      <w:r w:rsidR="00656499">
        <w:rPr>
          <w:b/>
          <w:szCs w:val="19"/>
          <w:lang w:val="en-US"/>
        </w:rPr>
        <w:t>Life is Strange: Beyond the Storm</w:t>
      </w:r>
      <w:r w:rsidR="00B45C0E">
        <w:rPr>
          <w:szCs w:val="19"/>
          <w:lang w:val="en-US"/>
        </w:rPr>
        <w:t xml:space="preserve">, </w:t>
      </w:r>
      <w:r w:rsidR="00F242DB">
        <w:rPr>
          <w:szCs w:val="19"/>
          <w:lang w:val="en-US"/>
        </w:rPr>
        <w:t xml:space="preserve">which </w:t>
      </w:r>
      <w:r w:rsidR="00B45C0E">
        <w:rPr>
          <w:szCs w:val="19"/>
          <w:lang w:val="en-US"/>
        </w:rPr>
        <w:t>elegantly tackles issues rarely touched on in ‘tradi</w:t>
      </w:r>
      <w:r w:rsidR="002E489A">
        <w:rPr>
          <w:szCs w:val="19"/>
          <w:lang w:val="en-US"/>
        </w:rPr>
        <w:t>ti</w:t>
      </w:r>
      <w:r w:rsidR="00B45C0E">
        <w:rPr>
          <w:szCs w:val="19"/>
          <w:lang w:val="en-US"/>
        </w:rPr>
        <w:t xml:space="preserve">onal’ games; exploring themes of love, friendship, bullying, and everyday dilemmas. </w:t>
      </w:r>
      <w:r w:rsidR="00656499">
        <w:rPr>
          <w:szCs w:val="19"/>
          <w:lang w:val="en-US"/>
        </w:rPr>
        <w:t xml:space="preserve"> </w:t>
      </w:r>
      <w:r w:rsidR="00656499">
        <w:rPr>
          <w:b/>
          <w:szCs w:val="19"/>
          <w:lang w:val="en-US"/>
        </w:rPr>
        <w:t>Night in the Woods</w:t>
      </w:r>
      <w:r w:rsidR="00656499">
        <w:rPr>
          <w:szCs w:val="19"/>
          <w:lang w:val="en-US"/>
        </w:rPr>
        <w:t xml:space="preserve">, </w:t>
      </w:r>
      <w:r>
        <w:rPr>
          <w:szCs w:val="19"/>
          <w:lang w:val="en-US"/>
        </w:rPr>
        <w:t>which</w:t>
      </w:r>
      <w:r w:rsidR="00656499">
        <w:rPr>
          <w:szCs w:val="19"/>
          <w:lang w:val="en-US"/>
        </w:rPr>
        <w:t xml:space="preserve"> explores issues surrounding</w:t>
      </w:r>
      <w:r>
        <w:rPr>
          <w:szCs w:val="19"/>
          <w:lang w:val="en-US"/>
        </w:rPr>
        <w:t xml:space="preserve"> depression</w:t>
      </w:r>
      <w:r w:rsidR="00656499">
        <w:rPr>
          <w:szCs w:val="19"/>
          <w:lang w:val="en-US"/>
        </w:rPr>
        <w:t xml:space="preserve"> and the cl</w:t>
      </w:r>
      <w:r>
        <w:rPr>
          <w:szCs w:val="19"/>
          <w:lang w:val="en-US"/>
        </w:rPr>
        <w:t>ass system in small</w:t>
      </w:r>
      <w:r w:rsidR="00F579AF">
        <w:rPr>
          <w:szCs w:val="19"/>
          <w:lang w:val="en-US"/>
        </w:rPr>
        <w:t>-</w:t>
      </w:r>
      <w:r w:rsidR="00B45C0E">
        <w:rPr>
          <w:szCs w:val="19"/>
          <w:lang w:val="en-US"/>
        </w:rPr>
        <w:t xml:space="preserve">town America. </w:t>
      </w:r>
      <w:r w:rsidR="00656499">
        <w:rPr>
          <w:b/>
          <w:szCs w:val="19"/>
          <w:lang w:val="en-US"/>
        </w:rPr>
        <w:t>Bury Me, My Love</w:t>
      </w:r>
      <w:r w:rsidRPr="005129E5">
        <w:rPr>
          <w:szCs w:val="19"/>
          <w:lang w:val="en-US"/>
        </w:rPr>
        <w:t>,</w:t>
      </w:r>
      <w:r w:rsidR="00656499">
        <w:rPr>
          <w:b/>
          <w:szCs w:val="19"/>
          <w:lang w:val="en-US"/>
        </w:rPr>
        <w:t xml:space="preserve"> </w:t>
      </w:r>
      <w:r w:rsidR="00F579AF">
        <w:rPr>
          <w:szCs w:val="19"/>
          <w:lang w:val="en-US"/>
        </w:rPr>
        <w:t xml:space="preserve">the </w:t>
      </w:r>
      <w:r>
        <w:rPr>
          <w:szCs w:val="19"/>
          <w:lang w:val="en-US"/>
        </w:rPr>
        <w:t>mobile game telling the tale of a couple s</w:t>
      </w:r>
      <w:r w:rsidR="00B45C0E">
        <w:rPr>
          <w:szCs w:val="19"/>
          <w:lang w:val="en-US"/>
        </w:rPr>
        <w:t xml:space="preserve">eparated by the Syrian conflict. </w:t>
      </w:r>
      <w:r w:rsidR="00656499">
        <w:rPr>
          <w:b/>
          <w:szCs w:val="19"/>
          <w:lang w:val="en-US"/>
        </w:rPr>
        <w:t>Last Day of June</w:t>
      </w:r>
      <w:r w:rsidR="00920433">
        <w:rPr>
          <w:szCs w:val="19"/>
          <w:lang w:val="en-US"/>
        </w:rPr>
        <w:t>,</w:t>
      </w:r>
      <w:r w:rsidR="00656499">
        <w:rPr>
          <w:szCs w:val="19"/>
          <w:lang w:val="en-US"/>
        </w:rPr>
        <w:t xml:space="preserve"> </w:t>
      </w:r>
      <w:r w:rsidR="00920433">
        <w:rPr>
          <w:szCs w:val="19"/>
          <w:lang w:val="en-US"/>
        </w:rPr>
        <w:t>which deals with issues of loss when</w:t>
      </w:r>
      <w:r w:rsidR="00656499">
        <w:rPr>
          <w:szCs w:val="19"/>
          <w:lang w:val="en-US"/>
        </w:rPr>
        <w:t xml:space="preserve"> </w:t>
      </w:r>
      <w:proofErr w:type="gramStart"/>
      <w:r w:rsidR="00920433">
        <w:rPr>
          <w:szCs w:val="19"/>
          <w:lang w:val="en-US"/>
        </w:rPr>
        <w:t xml:space="preserve">a </w:t>
      </w:r>
      <w:r w:rsidR="00656499">
        <w:rPr>
          <w:szCs w:val="19"/>
          <w:lang w:val="en-US"/>
        </w:rPr>
        <w:t>couple suffer</w:t>
      </w:r>
      <w:proofErr w:type="gramEnd"/>
      <w:r w:rsidR="00656499">
        <w:rPr>
          <w:szCs w:val="19"/>
          <w:lang w:val="en-US"/>
        </w:rPr>
        <w:t xml:space="preserve"> a tragedy</w:t>
      </w:r>
      <w:r w:rsidR="00B45C0E">
        <w:rPr>
          <w:szCs w:val="19"/>
          <w:lang w:val="en-US"/>
        </w:rPr>
        <w:t xml:space="preserve">. </w:t>
      </w:r>
      <w:proofErr w:type="spellStart"/>
      <w:r w:rsidR="00656499">
        <w:rPr>
          <w:b/>
          <w:szCs w:val="19"/>
          <w:lang w:val="en-US"/>
        </w:rPr>
        <w:t>Hellblade</w:t>
      </w:r>
      <w:proofErr w:type="spellEnd"/>
      <w:r w:rsidR="00656499">
        <w:rPr>
          <w:b/>
          <w:szCs w:val="19"/>
          <w:lang w:val="en-US"/>
        </w:rPr>
        <w:t xml:space="preserve">: </w:t>
      </w:r>
      <w:proofErr w:type="spellStart"/>
      <w:r w:rsidR="00656499">
        <w:rPr>
          <w:b/>
          <w:szCs w:val="19"/>
          <w:lang w:val="en-US"/>
        </w:rPr>
        <w:t>Senua’s</w:t>
      </w:r>
      <w:proofErr w:type="spellEnd"/>
      <w:r w:rsidR="00656499">
        <w:rPr>
          <w:b/>
          <w:szCs w:val="19"/>
          <w:lang w:val="en-US"/>
        </w:rPr>
        <w:t xml:space="preserve"> Sacrifice</w:t>
      </w:r>
      <w:r w:rsidR="00920433">
        <w:rPr>
          <w:szCs w:val="19"/>
          <w:lang w:val="en-US"/>
        </w:rPr>
        <w:t>, which</w:t>
      </w:r>
      <w:r w:rsidR="00656499">
        <w:rPr>
          <w:szCs w:val="19"/>
          <w:lang w:val="en-US"/>
        </w:rPr>
        <w:t xml:space="preserve"> explores the </w:t>
      </w:r>
      <w:r w:rsidR="00920433">
        <w:rPr>
          <w:szCs w:val="19"/>
          <w:lang w:val="en-US"/>
        </w:rPr>
        <w:t xml:space="preserve">titular </w:t>
      </w:r>
      <w:r w:rsidR="00656499">
        <w:rPr>
          <w:szCs w:val="19"/>
          <w:lang w:val="en-US"/>
        </w:rPr>
        <w:t>character</w:t>
      </w:r>
      <w:r w:rsidR="00920433">
        <w:rPr>
          <w:szCs w:val="19"/>
          <w:lang w:val="en-US"/>
        </w:rPr>
        <w:t>’</w:t>
      </w:r>
      <w:r w:rsidR="00656499">
        <w:rPr>
          <w:szCs w:val="19"/>
          <w:lang w:val="en-US"/>
        </w:rPr>
        <w:t>s struggle with mental health issues</w:t>
      </w:r>
      <w:r w:rsidR="00B45C0E">
        <w:rPr>
          <w:szCs w:val="19"/>
          <w:lang w:val="en-US"/>
        </w:rPr>
        <w:t xml:space="preserve"> </w:t>
      </w:r>
      <w:r w:rsidR="00656499">
        <w:rPr>
          <w:szCs w:val="19"/>
          <w:lang w:val="en-US"/>
        </w:rPr>
        <w:t xml:space="preserve">and </w:t>
      </w:r>
      <w:r w:rsidR="00656499">
        <w:rPr>
          <w:b/>
          <w:szCs w:val="19"/>
          <w:lang w:val="en-US"/>
        </w:rPr>
        <w:t>Sea Hero Quest</w:t>
      </w:r>
      <w:r w:rsidR="006D4394">
        <w:rPr>
          <w:b/>
          <w:szCs w:val="19"/>
          <w:lang w:val="en-US"/>
        </w:rPr>
        <w:t xml:space="preserve"> VR</w:t>
      </w:r>
      <w:r w:rsidR="00656499">
        <w:rPr>
          <w:szCs w:val="19"/>
          <w:lang w:val="en-US"/>
        </w:rPr>
        <w:t>, a game that contributes to research on dementia</w:t>
      </w:r>
      <w:r w:rsidR="00920433">
        <w:rPr>
          <w:szCs w:val="19"/>
          <w:lang w:val="en-US"/>
        </w:rPr>
        <w:t xml:space="preserve"> through gameplay</w:t>
      </w:r>
      <w:r w:rsidR="00656499">
        <w:rPr>
          <w:szCs w:val="19"/>
          <w:lang w:val="en-US"/>
        </w:rPr>
        <w:t xml:space="preserve">. </w:t>
      </w:r>
    </w:p>
    <w:p w14:paraId="286C2FF5" w14:textId="058A1E20" w:rsidR="000D75DA" w:rsidRPr="004D0C60" w:rsidRDefault="00BE38AF" w:rsidP="004D0C60">
      <w:pPr>
        <w:spacing w:before="240" w:after="120"/>
        <w:jc w:val="both"/>
        <w:rPr>
          <w:szCs w:val="19"/>
          <w:lang w:val="en-US"/>
        </w:rPr>
      </w:pPr>
      <w:r w:rsidRPr="00224096">
        <w:rPr>
          <w:szCs w:val="19"/>
          <w:lang w:val="en-US"/>
        </w:rPr>
        <w:t>O</w:t>
      </w:r>
      <w:r w:rsidR="00716190" w:rsidRPr="00224096">
        <w:rPr>
          <w:szCs w:val="19"/>
          <w:lang w:val="en-US"/>
        </w:rPr>
        <w:t>ther nominated games</w:t>
      </w:r>
      <w:r w:rsidR="00006069" w:rsidRPr="00224096">
        <w:rPr>
          <w:szCs w:val="19"/>
          <w:lang w:val="en-US"/>
        </w:rPr>
        <w:t xml:space="preserve"> are</w:t>
      </w:r>
      <w:r w:rsidRPr="00224096">
        <w:rPr>
          <w:b/>
          <w:i/>
          <w:szCs w:val="19"/>
          <w:lang w:val="en-US"/>
        </w:rPr>
        <w:t xml:space="preserve"> </w:t>
      </w:r>
      <w:r w:rsidR="00776485">
        <w:rPr>
          <w:b/>
          <w:szCs w:val="19"/>
          <w:lang w:val="en-US"/>
        </w:rPr>
        <w:t xml:space="preserve">Call of Duty: World War II, </w:t>
      </w:r>
      <w:r w:rsidR="005A00BD">
        <w:rPr>
          <w:b/>
          <w:szCs w:val="19"/>
          <w:lang w:val="en-US"/>
        </w:rPr>
        <w:t xml:space="preserve">Clash Royale, </w:t>
      </w:r>
      <w:r w:rsidR="00776485">
        <w:rPr>
          <w:b/>
          <w:szCs w:val="19"/>
          <w:lang w:val="en-US"/>
        </w:rPr>
        <w:t xml:space="preserve">Destiny 2, </w:t>
      </w:r>
      <w:r w:rsidR="005A00BD">
        <w:rPr>
          <w:b/>
          <w:szCs w:val="19"/>
          <w:lang w:val="en-US"/>
        </w:rPr>
        <w:t>Divini</w:t>
      </w:r>
      <w:r w:rsidR="00D1409A">
        <w:rPr>
          <w:b/>
          <w:szCs w:val="19"/>
          <w:lang w:val="en-US"/>
        </w:rPr>
        <w:t>ty Original Sin 2, Final Fantasy</w:t>
      </w:r>
      <w:r w:rsidR="005A00BD">
        <w:rPr>
          <w:b/>
          <w:szCs w:val="19"/>
          <w:lang w:val="en-US"/>
        </w:rPr>
        <w:t xml:space="preserve"> XV, Gang Beasts, Get Even, Golf Clash, Holl</w:t>
      </w:r>
      <w:r w:rsidR="002E489A">
        <w:rPr>
          <w:b/>
          <w:szCs w:val="19"/>
          <w:lang w:val="en-US"/>
        </w:rPr>
        <w:t>ow Knight, Just Dance 2018, KAMI 2</w:t>
      </w:r>
      <w:r w:rsidR="005A00BD">
        <w:rPr>
          <w:b/>
          <w:szCs w:val="19"/>
          <w:lang w:val="en-US"/>
        </w:rPr>
        <w:t xml:space="preserve">, LEGO Worlds, </w:t>
      </w:r>
      <w:r w:rsidR="00FE6F31">
        <w:rPr>
          <w:b/>
          <w:szCs w:val="19"/>
          <w:lang w:val="en-US"/>
        </w:rPr>
        <w:t>Mario +</w:t>
      </w:r>
      <w:r w:rsidR="005A00BD">
        <w:rPr>
          <w:b/>
          <w:szCs w:val="19"/>
          <w:lang w:val="en-US"/>
        </w:rPr>
        <w:t xml:space="preserve"> </w:t>
      </w:r>
      <w:proofErr w:type="spellStart"/>
      <w:r w:rsidR="005A00BD">
        <w:rPr>
          <w:b/>
          <w:szCs w:val="19"/>
          <w:lang w:val="en-US"/>
        </w:rPr>
        <w:t>Rabbids</w:t>
      </w:r>
      <w:proofErr w:type="spellEnd"/>
      <w:r w:rsidR="005A00BD">
        <w:rPr>
          <w:b/>
          <w:szCs w:val="19"/>
          <w:lang w:val="en-US"/>
        </w:rPr>
        <w:t xml:space="preserve"> Kingdom Battle, </w:t>
      </w:r>
      <w:proofErr w:type="spellStart"/>
      <w:r w:rsidR="005A00BD">
        <w:rPr>
          <w:b/>
          <w:szCs w:val="19"/>
          <w:lang w:val="en-US"/>
        </w:rPr>
        <w:t>Overwatch</w:t>
      </w:r>
      <w:proofErr w:type="spellEnd"/>
      <w:r w:rsidR="005A00BD">
        <w:rPr>
          <w:b/>
          <w:szCs w:val="19"/>
          <w:lang w:val="en-US"/>
        </w:rPr>
        <w:t xml:space="preserve">, </w:t>
      </w:r>
      <w:r w:rsidR="00D1409A">
        <w:rPr>
          <w:b/>
          <w:szCs w:val="19"/>
          <w:lang w:val="en-US"/>
        </w:rPr>
        <w:t xml:space="preserve">Reigns: Her Majesty, Slime Rancher, </w:t>
      </w:r>
      <w:r w:rsidR="005A00BD">
        <w:rPr>
          <w:b/>
          <w:szCs w:val="19"/>
          <w:lang w:val="en-US"/>
        </w:rPr>
        <w:t>Sniper Elite 4, Splatoon 2, Star Trek</w:t>
      </w:r>
      <w:r w:rsidR="00491A6A">
        <w:rPr>
          <w:b/>
          <w:szCs w:val="19"/>
          <w:lang w:val="en-US"/>
        </w:rPr>
        <w:t>:</w:t>
      </w:r>
      <w:r w:rsidR="005A00BD">
        <w:rPr>
          <w:b/>
          <w:szCs w:val="19"/>
          <w:lang w:val="en-US"/>
        </w:rPr>
        <w:t xml:space="preserve"> Bridge Crew, </w:t>
      </w:r>
      <w:r w:rsidR="00776485">
        <w:rPr>
          <w:b/>
          <w:szCs w:val="19"/>
          <w:lang w:val="en-US"/>
        </w:rPr>
        <w:t xml:space="preserve">Star Wars Battlefront 2, </w:t>
      </w:r>
      <w:r w:rsidR="005A00BD">
        <w:rPr>
          <w:b/>
          <w:szCs w:val="19"/>
          <w:lang w:val="en-US"/>
        </w:rPr>
        <w:t>Stranger Things: The Game</w:t>
      </w:r>
      <w:r w:rsidR="00776485">
        <w:rPr>
          <w:b/>
          <w:szCs w:val="19"/>
          <w:lang w:val="en-US"/>
        </w:rPr>
        <w:t xml:space="preserve">, </w:t>
      </w:r>
      <w:r w:rsidR="00F15AF1">
        <w:rPr>
          <w:b/>
          <w:szCs w:val="19"/>
          <w:lang w:val="en-US"/>
        </w:rPr>
        <w:t xml:space="preserve">Tacoma, </w:t>
      </w:r>
      <w:r w:rsidR="005A00BD">
        <w:rPr>
          <w:b/>
          <w:szCs w:val="19"/>
          <w:lang w:val="en-US"/>
        </w:rPr>
        <w:t xml:space="preserve">Tom Clancy’s Rainbow Six Siege, </w:t>
      </w:r>
      <w:r w:rsidR="00776485">
        <w:rPr>
          <w:b/>
          <w:szCs w:val="19"/>
          <w:lang w:val="en-US"/>
        </w:rPr>
        <w:t>Total War: Warhammer II</w:t>
      </w:r>
      <w:r w:rsidR="005A00BD">
        <w:rPr>
          <w:b/>
          <w:szCs w:val="19"/>
          <w:lang w:val="en-US"/>
        </w:rPr>
        <w:t xml:space="preserve"> </w:t>
      </w:r>
      <w:r w:rsidR="00776485">
        <w:rPr>
          <w:szCs w:val="19"/>
          <w:lang w:val="en-US"/>
        </w:rPr>
        <w:t xml:space="preserve">and </w:t>
      </w:r>
      <w:r w:rsidR="00776485">
        <w:rPr>
          <w:b/>
          <w:szCs w:val="19"/>
          <w:lang w:val="en-US"/>
        </w:rPr>
        <w:t>Wolf</w:t>
      </w:r>
      <w:r w:rsidR="00F42FFD">
        <w:rPr>
          <w:b/>
          <w:szCs w:val="19"/>
          <w:lang w:val="en-US"/>
        </w:rPr>
        <w:t>en</w:t>
      </w:r>
      <w:r w:rsidR="00776485">
        <w:rPr>
          <w:b/>
          <w:szCs w:val="19"/>
          <w:lang w:val="en-US"/>
        </w:rPr>
        <w:t>stein</w:t>
      </w:r>
      <w:r w:rsidR="00117DD1">
        <w:rPr>
          <w:b/>
          <w:szCs w:val="19"/>
          <w:lang w:val="en-US"/>
        </w:rPr>
        <w:t xml:space="preserve"> II: The New Colossus. </w:t>
      </w:r>
      <w:r w:rsidRPr="003432E9">
        <w:rPr>
          <w:b/>
          <w:szCs w:val="19"/>
          <w:lang w:val="en-US"/>
        </w:rPr>
        <w:t xml:space="preserve"> </w:t>
      </w:r>
    </w:p>
    <w:p w14:paraId="22B0062C" w14:textId="77777777" w:rsidR="003B7DA2" w:rsidRDefault="003B7DA2" w:rsidP="00BE38AF">
      <w:pPr>
        <w:rPr>
          <w:szCs w:val="19"/>
          <w:lang w:val="en-US"/>
        </w:rPr>
      </w:pPr>
    </w:p>
    <w:p w14:paraId="01502E81" w14:textId="120750D7" w:rsidR="00F579AF" w:rsidRDefault="00C32743" w:rsidP="00BE38AF">
      <w:pPr>
        <w:rPr>
          <w:szCs w:val="19"/>
          <w:lang w:val="en-US"/>
        </w:rPr>
      </w:pPr>
      <w:r>
        <w:rPr>
          <w:szCs w:val="19"/>
          <w:lang w:val="en-US"/>
        </w:rPr>
        <w:t>The ceremony</w:t>
      </w:r>
      <w:r w:rsidR="00D1409A">
        <w:rPr>
          <w:szCs w:val="19"/>
          <w:lang w:val="en-US"/>
        </w:rPr>
        <w:t xml:space="preserve">, hosted by Dara </w:t>
      </w:r>
      <w:proofErr w:type="spellStart"/>
      <w:r w:rsidR="00D1409A">
        <w:rPr>
          <w:szCs w:val="19"/>
          <w:lang w:val="en-US"/>
        </w:rPr>
        <w:t>O’Briain</w:t>
      </w:r>
      <w:proofErr w:type="spellEnd"/>
      <w:r w:rsidR="00D1409A">
        <w:rPr>
          <w:szCs w:val="19"/>
          <w:lang w:val="en-US"/>
        </w:rPr>
        <w:t>,</w:t>
      </w:r>
      <w:r w:rsidR="00CC48C9">
        <w:rPr>
          <w:szCs w:val="19"/>
          <w:lang w:val="en-US"/>
        </w:rPr>
        <w:t xml:space="preserve"> </w:t>
      </w:r>
      <w:r w:rsidR="00D15624">
        <w:rPr>
          <w:szCs w:val="19"/>
          <w:lang w:val="en-US"/>
        </w:rPr>
        <w:t>take</w:t>
      </w:r>
      <w:r>
        <w:rPr>
          <w:szCs w:val="19"/>
          <w:lang w:val="en-US"/>
        </w:rPr>
        <w:t>s</w:t>
      </w:r>
      <w:r w:rsidR="00D75BDA">
        <w:rPr>
          <w:szCs w:val="19"/>
          <w:lang w:val="en-US"/>
        </w:rPr>
        <w:t xml:space="preserve"> place o</w:t>
      </w:r>
      <w:r w:rsidR="00BE38AF" w:rsidRPr="00EF04CA">
        <w:rPr>
          <w:szCs w:val="19"/>
          <w:lang w:val="en-US"/>
        </w:rPr>
        <w:t xml:space="preserve">n </w:t>
      </w:r>
      <w:r w:rsidR="004B7443">
        <w:rPr>
          <w:szCs w:val="19"/>
          <w:lang w:val="en-US"/>
        </w:rPr>
        <w:t xml:space="preserve">Thursday </w:t>
      </w:r>
      <w:r w:rsidR="004D0C60">
        <w:rPr>
          <w:szCs w:val="19"/>
          <w:lang w:val="en-US"/>
        </w:rPr>
        <w:t>12</w:t>
      </w:r>
      <w:r w:rsidR="00D75BDA">
        <w:rPr>
          <w:szCs w:val="19"/>
          <w:lang w:val="en-US"/>
        </w:rPr>
        <w:t xml:space="preserve"> April</w:t>
      </w:r>
      <w:r w:rsidR="007B3EBE">
        <w:rPr>
          <w:szCs w:val="19"/>
          <w:lang w:val="en-US"/>
        </w:rPr>
        <w:t xml:space="preserve"> </w:t>
      </w:r>
      <w:r w:rsidR="00006069">
        <w:rPr>
          <w:szCs w:val="19"/>
          <w:lang w:val="en-US"/>
        </w:rPr>
        <w:t xml:space="preserve">at </w:t>
      </w:r>
      <w:proofErr w:type="spellStart"/>
      <w:r w:rsidR="004D0C60">
        <w:rPr>
          <w:szCs w:val="19"/>
          <w:lang w:val="en-US"/>
        </w:rPr>
        <w:t>Troxy</w:t>
      </w:r>
      <w:proofErr w:type="spellEnd"/>
      <w:r w:rsidR="00BE38AF">
        <w:rPr>
          <w:szCs w:val="19"/>
          <w:lang w:val="en-US"/>
        </w:rPr>
        <w:t>, London</w:t>
      </w:r>
      <w:r w:rsidR="00F579AF">
        <w:rPr>
          <w:szCs w:val="19"/>
          <w:lang w:val="en-US"/>
        </w:rPr>
        <w:t xml:space="preserve"> and live streamed on all major social, online and gaming platforms: </w:t>
      </w:r>
      <w:hyperlink r:id="rId8" w:history="1">
        <w:r w:rsidR="00F579AF" w:rsidRPr="00B7706A">
          <w:rPr>
            <w:rStyle w:val="Hyperlink"/>
            <w:szCs w:val="19"/>
            <w:lang w:val="en-US"/>
          </w:rPr>
          <w:t>www.bafta.org/games/howtowatch</w:t>
        </w:r>
      </w:hyperlink>
      <w:r w:rsidR="00F579AF">
        <w:rPr>
          <w:szCs w:val="19"/>
          <w:lang w:val="en-US"/>
        </w:rPr>
        <w:t xml:space="preserve"> </w:t>
      </w:r>
    </w:p>
    <w:p w14:paraId="41D08D28" w14:textId="77777777" w:rsidR="00F579AF" w:rsidRDefault="00F579AF" w:rsidP="00BE38AF">
      <w:pPr>
        <w:rPr>
          <w:szCs w:val="19"/>
          <w:lang w:val="en-US"/>
        </w:rPr>
      </w:pPr>
    </w:p>
    <w:p w14:paraId="62F8041E" w14:textId="37FB6EC1" w:rsidR="00F579AF" w:rsidRDefault="00D75BDA" w:rsidP="00BE38AF">
      <w:r>
        <w:rPr>
          <w:szCs w:val="19"/>
          <w:lang w:val="en-US"/>
        </w:rPr>
        <w:t xml:space="preserve">The awards will be preceded by a </w:t>
      </w:r>
      <w:r w:rsidRPr="00D75BDA">
        <w:rPr>
          <w:szCs w:val="19"/>
          <w:lang w:val="en-US"/>
        </w:rPr>
        <w:t xml:space="preserve">Champagne </w:t>
      </w:r>
      <w:proofErr w:type="spellStart"/>
      <w:r w:rsidRPr="00D75BDA">
        <w:rPr>
          <w:szCs w:val="19"/>
          <w:lang w:val="en-US"/>
        </w:rPr>
        <w:t>Taittinger</w:t>
      </w:r>
      <w:proofErr w:type="spellEnd"/>
      <w:r w:rsidRPr="00D75BDA">
        <w:rPr>
          <w:szCs w:val="19"/>
          <w:lang w:val="en-US"/>
        </w:rPr>
        <w:t xml:space="preserve"> reception</w:t>
      </w:r>
      <w:r>
        <w:rPr>
          <w:szCs w:val="19"/>
          <w:lang w:val="en-US"/>
        </w:rPr>
        <w:t xml:space="preserve"> and followed by a </w:t>
      </w:r>
      <w:r w:rsidRPr="00D75BDA">
        <w:rPr>
          <w:szCs w:val="19"/>
          <w:lang w:val="en-US"/>
        </w:rPr>
        <w:t>seated dinner and after-party</w:t>
      </w:r>
      <w:r>
        <w:rPr>
          <w:szCs w:val="19"/>
          <w:lang w:val="en-US"/>
        </w:rPr>
        <w:t xml:space="preserve"> </w:t>
      </w:r>
      <w:r w:rsidRPr="00D75BDA">
        <w:rPr>
          <w:szCs w:val="19"/>
          <w:lang w:val="en-US"/>
        </w:rPr>
        <w:t>for guests</w:t>
      </w:r>
      <w:r>
        <w:rPr>
          <w:szCs w:val="19"/>
          <w:lang w:val="en-US"/>
        </w:rPr>
        <w:t>.</w:t>
      </w:r>
      <w:r w:rsidRPr="00D75BDA">
        <w:rPr>
          <w:szCs w:val="19"/>
          <w:lang w:val="en-US"/>
        </w:rPr>
        <w:t xml:space="preserve"> </w:t>
      </w:r>
      <w:r w:rsidR="00C32743" w:rsidRPr="00C32743">
        <w:rPr>
          <w:szCs w:val="19"/>
        </w:rPr>
        <w:t xml:space="preserve">Guests attending BAFTA’s awards ceremonies support the organisation’s charitable work and initiatives that identify, support and nurture new talent in this thriving sector. </w:t>
      </w:r>
      <w:r w:rsidR="00C1457B">
        <w:rPr>
          <w:szCs w:val="19"/>
          <w:lang w:val="en-US"/>
        </w:rPr>
        <w:t xml:space="preserve">Tickets are </w:t>
      </w:r>
      <w:r w:rsidR="00C32743">
        <w:rPr>
          <w:szCs w:val="19"/>
          <w:lang w:val="en-US"/>
        </w:rPr>
        <w:t xml:space="preserve">now </w:t>
      </w:r>
      <w:r w:rsidR="00C1457B">
        <w:rPr>
          <w:szCs w:val="19"/>
          <w:lang w:val="en-US"/>
        </w:rPr>
        <w:t xml:space="preserve">available at </w:t>
      </w:r>
      <w:hyperlink r:id="rId9" w:history="1">
        <w:r w:rsidR="00D678D9" w:rsidRPr="007E4949">
          <w:rPr>
            <w:rStyle w:val="Hyperlink"/>
          </w:rPr>
          <w:t>www.bafta.org/games/awards/tickets</w:t>
        </w:r>
      </w:hyperlink>
      <w:r w:rsidR="00B144DA">
        <w:t xml:space="preserve">. </w:t>
      </w:r>
      <w:r w:rsidR="00C32743">
        <w:t xml:space="preserve"> </w:t>
      </w:r>
    </w:p>
    <w:p w14:paraId="168369A7" w14:textId="77777777" w:rsidR="00F579AF" w:rsidRDefault="00F579AF" w:rsidP="00BE38AF"/>
    <w:p w14:paraId="06F003F5" w14:textId="01F55131" w:rsidR="004D0C60" w:rsidRDefault="004D0C60" w:rsidP="004D0C60">
      <w:pPr>
        <w:spacing w:line="240" w:lineRule="auto"/>
        <w:jc w:val="both"/>
        <w:rPr>
          <w:color w:val="333333"/>
          <w:szCs w:val="19"/>
          <w:shd w:val="clear" w:color="auto" w:fill="FFFFFF"/>
        </w:rPr>
      </w:pPr>
      <w:r>
        <w:rPr>
          <w:color w:val="333333"/>
          <w:szCs w:val="19"/>
          <w:shd w:val="clear" w:color="auto" w:fill="FFFFFF"/>
        </w:rPr>
        <w:t xml:space="preserve">The Awards </w:t>
      </w:r>
      <w:r w:rsidRPr="00787947">
        <w:rPr>
          <w:color w:val="333333"/>
          <w:szCs w:val="19"/>
          <w:shd w:val="clear" w:color="auto" w:fill="FFFFFF"/>
        </w:rPr>
        <w:t xml:space="preserve">are supported by industry partners </w:t>
      </w:r>
      <w:r>
        <w:rPr>
          <w:color w:val="333333"/>
          <w:szCs w:val="19"/>
          <w:shd w:val="clear" w:color="auto" w:fill="FFFFFF"/>
        </w:rPr>
        <w:t xml:space="preserve">Activision Blizzard, </w:t>
      </w:r>
      <w:r w:rsidRPr="00787947">
        <w:rPr>
          <w:color w:val="333333"/>
          <w:szCs w:val="19"/>
          <w:shd w:val="clear" w:color="auto" w:fill="FFFFFF"/>
        </w:rPr>
        <w:t>Electronic A</w:t>
      </w:r>
      <w:r>
        <w:rPr>
          <w:color w:val="333333"/>
          <w:szCs w:val="19"/>
          <w:shd w:val="clear" w:color="auto" w:fill="FFFFFF"/>
        </w:rPr>
        <w:t xml:space="preserve">rts, GAME, SEGA Europe Ltd., </w:t>
      </w:r>
      <w:proofErr w:type="spellStart"/>
      <w:r>
        <w:rPr>
          <w:color w:val="333333"/>
          <w:szCs w:val="19"/>
          <w:shd w:val="clear" w:color="auto" w:fill="FFFFFF"/>
        </w:rPr>
        <w:t>PlayFusion</w:t>
      </w:r>
      <w:proofErr w:type="spellEnd"/>
      <w:r>
        <w:rPr>
          <w:color w:val="333333"/>
          <w:szCs w:val="19"/>
          <w:shd w:val="clear" w:color="auto" w:fill="FFFFFF"/>
        </w:rPr>
        <w:t xml:space="preserve">, </w:t>
      </w:r>
      <w:proofErr w:type="spellStart"/>
      <w:r>
        <w:rPr>
          <w:color w:val="333333"/>
          <w:szCs w:val="19"/>
          <w:shd w:val="clear" w:color="auto" w:fill="FFFFFF"/>
        </w:rPr>
        <w:t>Tencent</w:t>
      </w:r>
      <w:proofErr w:type="spellEnd"/>
      <w:r>
        <w:rPr>
          <w:color w:val="333333"/>
          <w:szCs w:val="19"/>
          <w:shd w:val="clear" w:color="auto" w:fill="FFFFFF"/>
        </w:rPr>
        <w:t xml:space="preserve">, </w:t>
      </w:r>
      <w:proofErr w:type="spellStart"/>
      <w:proofErr w:type="gramStart"/>
      <w:r w:rsidRPr="00787947">
        <w:rPr>
          <w:color w:val="333333"/>
          <w:szCs w:val="19"/>
          <w:shd w:val="clear" w:color="auto" w:fill="FFFFFF"/>
        </w:rPr>
        <w:t>Ubisoft</w:t>
      </w:r>
      <w:proofErr w:type="spellEnd"/>
      <w:proofErr w:type="gramEnd"/>
      <w:r w:rsidRPr="00787947">
        <w:rPr>
          <w:color w:val="333333"/>
          <w:szCs w:val="19"/>
          <w:shd w:val="clear" w:color="auto" w:fill="FFFFFF"/>
        </w:rPr>
        <w:t xml:space="preserve"> Entertainment with ME London Hotel the official hotel partner.</w:t>
      </w:r>
    </w:p>
    <w:p w14:paraId="28D1F857" w14:textId="0E2BB5AA" w:rsidR="004D0C60" w:rsidRDefault="004D0C60" w:rsidP="004D0C60">
      <w:pPr>
        <w:spacing w:line="240" w:lineRule="auto"/>
        <w:jc w:val="both"/>
        <w:rPr>
          <w:color w:val="333333"/>
          <w:szCs w:val="19"/>
          <w:shd w:val="clear" w:color="auto" w:fill="FFFFFF"/>
        </w:rPr>
      </w:pPr>
    </w:p>
    <w:p w14:paraId="241EB742" w14:textId="77777777" w:rsidR="004D0C60" w:rsidRDefault="004D0C60" w:rsidP="004D0C60">
      <w:pPr>
        <w:spacing w:after="240"/>
        <w:rPr>
          <w:rStyle w:val="Hyperlink"/>
        </w:rPr>
      </w:pPr>
      <w:r w:rsidRPr="00787947">
        <w:rPr>
          <w:color w:val="333333"/>
          <w:szCs w:val="19"/>
          <w:shd w:val="clear" w:color="auto" w:fill="FFFFFF"/>
        </w:rPr>
        <w:t xml:space="preserve">The British Academy Games Awards </w:t>
      </w:r>
      <w:r>
        <w:rPr>
          <w:color w:val="333333"/>
          <w:szCs w:val="19"/>
          <w:shd w:val="clear" w:color="auto" w:fill="FFFFFF"/>
        </w:rPr>
        <w:t xml:space="preserve">is part of the London Games Festival. </w:t>
      </w:r>
      <w:r>
        <w:t xml:space="preserve">The London Games Festival runs from 5 April to 15 April covering 40 events across the city. London Games Festival is delivered by Games London, a project jointly run by Film London and </w:t>
      </w:r>
      <w:proofErr w:type="spellStart"/>
      <w:r>
        <w:t>Ukie</w:t>
      </w:r>
      <w:proofErr w:type="spellEnd"/>
      <w:r>
        <w:t xml:space="preserve">, funded by the Mayor of London via the London Enterprise Action Panel. More information at </w:t>
      </w:r>
      <w:hyperlink r:id="rId10" w:history="1">
        <w:r>
          <w:rPr>
            <w:rStyle w:val="Hyperlink"/>
          </w:rPr>
          <w:t>www.games.london</w:t>
        </w:r>
      </w:hyperlink>
    </w:p>
    <w:p w14:paraId="23F9BB84" w14:textId="34EB101F" w:rsidR="00E567AF" w:rsidRDefault="00E567AF" w:rsidP="00E567AF">
      <w:pPr>
        <w:rPr>
          <w:szCs w:val="19"/>
          <w:lang w:val="en-US"/>
        </w:rPr>
      </w:pPr>
      <w:r>
        <w:rPr>
          <w:szCs w:val="19"/>
          <w:lang w:val="en-US"/>
        </w:rPr>
        <w:t>The Awards, including the nominations, are voted for by BAFTA</w:t>
      </w:r>
      <w:r w:rsidR="001F3008">
        <w:rPr>
          <w:szCs w:val="19"/>
          <w:lang w:val="en-US"/>
        </w:rPr>
        <w:t>’s</w:t>
      </w:r>
      <w:r>
        <w:rPr>
          <w:szCs w:val="19"/>
          <w:lang w:val="en-US"/>
        </w:rPr>
        <w:t xml:space="preserve"> </w:t>
      </w:r>
      <w:r w:rsidR="001F3008">
        <w:rPr>
          <w:szCs w:val="19"/>
          <w:lang w:val="en-US"/>
        </w:rPr>
        <w:t xml:space="preserve">global </w:t>
      </w:r>
      <w:r>
        <w:rPr>
          <w:szCs w:val="19"/>
          <w:lang w:val="en-US"/>
        </w:rPr>
        <w:t>members</w:t>
      </w:r>
      <w:r w:rsidR="001F3008">
        <w:rPr>
          <w:szCs w:val="19"/>
          <w:lang w:val="en-US"/>
        </w:rPr>
        <w:t>hip</w:t>
      </w:r>
      <w:r>
        <w:rPr>
          <w:szCs w:val="19"/>
          <w:lang w:val="en-US"/>
        </w:rPr>
        <w:t xml:space="preserve">, comprising experienced games industry practitioners from a range of backgrounds in </w:t>
      </w:r>
      <w:r>
        <w:rPr>
          <w:szCs w:val="19"/>
          <w:lang w:val="en-US"/>
        </w:rPr>
        <w:lastRenderedPageBreak/>
        <w:t>game development and production. To become a BAFTA member, visit</w:t>
      </w:r>
      <w:r w:rsidRPr="00C32743">
        <w:rPr>
          <w:rStyle w:val="Hyperlink"/>
        </w:rPr>
        <w:t xml:space="preserve"> </w:t>
      </w:r>
      <w:hyperlink r:id="rId11" w:tgtFrame="_blank" w:history="1">
        <w:r w:rsidRPr="00C32743">
          <w:rPr>
            <w:rStyle w:val="Hyperlink"/>
            <w:szCs w:val="19"/>
            <w:lang w:val="en-US"/>
          </w:rPr>
          <w:t>membership.bafta.org</w:t>
        </w:r>
      </w:hyperlink>
      <w:r>
        <w:rPr>
          <w:szCs w:val="19"/>
          <w:lang w:val="en-US"/>
        </w:rPr>
        <w:t xml:space="preserve">.  </w:t>
      </w:r>
    </w:p>
    <w:p w14:paraId="2184EFD1" w14:textId="77777777" w:rsidR="00E567AF" w:rsidRDefault="00E567AF" w:rsidP="00E567AF">
      <w:pPr>
        <w:rPr>
          <w:szCs w:val="19"/>
          <w:lang w:val="en-US"/>
        </w:rPr>
      </w:pPr>
    </w:p>
    <w:p w14:paraId="796F4919" w14:textId="5F6AED4E" w:rsidR="00B072E2" w:rsidRPr="004D0C60" w:rsidRDefault="00B072E2" w:rsidP="004D0C60">
      <w:pPr>
        <w:spacing w:after="240"/>
        <w:rPr>
          <w:rFonts w:ascii="Times New Roman" w:hAnsi="Times New Roman"/>
          <w:sz w:val="24"/>
          <w:szCs w:val="24"/>
          <w:lang w:eastAsia="en-GB"/>
        </w:rPr>
      </w:pPr>
      <w:r>
        <w:rPr>
          <w:color w:val="333333"/>
          <w:szCs w:val="19"/>
        </w:rPr>
        <w:t>BAFTA curates a year-round global programme of events and initiatives that support the games industry. This includes developer talks, showcases, debates, scholarships and networking, as well as the flagship Games Lecture by an inspirational practitioner. BAFTA Young Game Designers (</w:t>
      </w:r>
      <w:hyperlink r:id="rId12" w:tgtFrame="&lt;em&gt;blank" w:history="1">
        <w:r>
          <w:rPr>
            <w:rStyle w:val="Hyperlink"/>
            <w:color w:val="895C26"/>
            <w:szCs w:val="19"/>
          </w:rPr>
          <w:t>YGD</w:t>
        </w:r>
      </w:hyperlink>
      <w:r>
        <w:rPr>
          <w:color w:val="333333"/>
          <w:szCs w:val="19"/>
        </w:rPr>
        <w:t>) gives young people and educators insights into the industry and access to the brightest creative minds in games. Applications for</w:t>
      </w:r>
      <w:r>
        <w:rPr>
          <w:rStyle w:val="apple-converted-space"/>
          <w:color w:val="333333"/>
          <w:szCs w:val="19"/>
        </w:rPr>
        <w:t> </w:t>
      </w:r>
      <w:hyperlink r:id="rId13" w:tgtFrame="&lt;/em&gt;blank" w:history="1">
        <w:r>
          <w:rPr>
            <w:rStyle w:val="Hyperlink"/>
            <w:color w:val="895C26"/>
            <w:szCs w:val="19"/>
          </w:rPr>
          <w:t>YGD</w:t>
        </w:r>
      </w:hyperlink>
      <w:r>
        <w:t xml:space="preserve"> </w:t>
      </w:r>
      <w:r w:rsidR="00E24481">
        <w:rPr>
          <w:color w:val="333333"/>
          <w:szCs w:val="19"/>
        </w:rPr>
        <w:t xml:space="preserve">and </w:t>
      </w:r>
      <w:hyperlink r:id="rId14" w:history="1">
        <w:r>
          <w:rPr>
            <w:rStyle w:val="Hyperlink"/>
            <w:szCs w:val="19"/>
          </w:rPr>
          <w:t>BAFTA Crew Games</w:t>
        </w:r>
      </w:hyperlink>
      <w:r>
        <w:rPr>
          <w:color w:val="333333"/>
          <w:szCs w:val="19"/>
        </w:rPr>
        <w:t>, the professional ne</w:t>
      </w:r>
      <w:r w:rsidR="00E24481">
        <w:rPr>
          <w:color w:val="333333"/>
          <w:szCs w:val="19"/>
        </w:rPr>
        <w:t>twork and masterclass programme, are now open.</w:t>
      </w:r>
    </w:p>
    <w:p w14:paraId="498FBFB7" w14:textId="2D974B39" w:rsidR="00BE38AF" w:rsidRDefault="00BE38AF" w:rsidP="001C1166">
      <w:pPr>
        <w:spacing w:before="240" w:after="120"/>
        <w:jc w:val="center"/>
        <w:rPr>
          <w:szCs w:val="19"/>
        </w:rPr>
      </w:pPr>
      <w:r>
        <w:rPr>
          <w:szCs w:val="19"/>
        </w:rPr>
        <w:t xml:space="preserve">- </w:t>
      </w:r>
      <w:r w:rsidRPr="00E33953">
        <w:rPr>
          <w:szCs w:val="19"/>
        </w:rPr>
        <w:t xml:space="preserve">A FULL LIST OF </w:t>
      </w:r>
      <w:r w:rsidR="00831CEE">
        <w:rPr>
          <w:szCs w:val="19"/>
        </w:rPr>
        <w:t>THE</w:t>
      </w:r>
      <w:r w:rsidR="00831CEE" w:rsidRPr="00E33953">
        <w:rPr>
          <w:szCs w:val="19"/>
        </w:rPr>
        <w:t xml:space="preserve"> </w:t>
      </w:r>
      <w:r w:rsidRPr="00E33953">
        <w:rPr>
          <w:szCs w:val="19"/>
        </w:rPr>
        <w:t>NOMINATIONS ACCOMPANIES THIS RELEASE</w:t>
      </w:r>
      <w:r>
        <w:rPr>
          <w:szCs w:val="19"/>
        </w:rPr>
        <w:t xml:space="preserve"> -</w:t>
      </w:r>
    </w:p>
    <w:p w14:paraId="1878EDA1" w14:textId="77777777" w:rsidR="00E567AF" w:rsidRDefault="00E567AF" w:rsidP="001C1166">
      <w:pPr>
        <w:spacing w:line="240" w:lineRule="auto"/>
        <w:rPr>
          <w:b/>
          <w:szCs w:val="19"/>
        </w:rPr>
      </w:pPr>
    </w:p>
    <w:p w14:paraId="1B3DBC7D" w14:textId="77777777" w:rsidR="00E567AF" w:rsidRDefault="00E567AF" w:rsidP="001C1166">
      <w:pPr>
        <w:spacing w:line="240" w:lineRule="auto"/>
        <w:rPr>
          <w:b/>
          <w:szCs w:val="19"/>
        </w:rPr>
      </w:pPr>
    </w:p>
    <w:p w14:paraId="2ABAAD24" w14:textId="12ECA334" w:rsidR="00525315" w:rsidRDefault="00BE38AF" w:rsidP="001C1166">
      <w:pPr>
        <w:spacing w:line="240" w:lineRule="auto"/>
        <w:rPr>
          <w:b/>
          <w:szCs w:val="19"/>
        </w:rPr>
      </w:pPr>
      <w:r w:rsidRPr="00646D26">
        <w:rPr>
          <w:b/>
          <w:szCs w:val="19"/>
        </w:rPr>
        <w:t>For further information</w:t>
      </w:r>
      <w:r w:rsidR="001D7AE4">
        <w:rPr>
          <w:b/>
          <w:szCs w:val="19"/>
        </w:rPr>
        <w:t>:</w:t>
      </w:r>
    </w:p>
    <w:p w14:paraId="1D0FFB21" w14:textId="77777777" w:rsidR="00197D58" w:rsidRDefault="00197D58" w:rsidP="004B7443">
      <w:pPr>
        <w:rPr>
          <w:szCs w:val="19"/>
        </w:rPr>
      </w:pPr>
    </w:p>
    <w:p w14:paraId="06118308" w14:textId="1C750361" w:rsidR="005E3BB9" w:rsidRPr="00E20936" w:rsidRDefault="004D0C60" w:rsidP="004B7443">
      <w:pPr>
        <w:rPr>
          <w:szCs w:val="19"/>
        </w:rPr>
      </w:pPr>
      <w:r w:rsidRPr="00E20936">
        <w:rPr>
          <w:szCs w:val="19"/>
        </w:rPr>
        <w:t>Molly Whitehall</w:t>
      </w:r>
    </w:p>
    <w:p w14:paraId="3B87F577" w14:textId="30E2356E" w:rsidR="00E20936" w:rsidRDefault="005E3BB9" w:rsidP="004B7443">
      <w:pPr>
        <w:rPr>
          <w:szCs w:val="19"/>
        </w:rPr>
      </w:pPr>
      <w:r w:rsidRPr="00E20936">
        <w:rPr>
          <w:szCs w:val="19"/>
        </w:rPr>
        <w:t>E:</w:t>
      </w:r>
      <w:r w:rsidR="004D0C60">
        <w:rPr>
          <w:szCs w:val="19"/>
        </w:rPr>
        <w:t xml:space="preserve"> </w:t>
      </w:r>
      <w:hyperlink r:id="rId15" w:history="1">
        <w:r w:rsidR="00E20936" w:rsidRPr="000E28CB">
          <w:rPr>
            <w:rStyle w:val="Hyperlink"/>
            <w:szCs w:val="19"/>
          </w:rPr>
          <w:t>molly@wdwentertainment.com</w:t>
        </w:r>
      </w:hyperlink>
      <w:r w:rsidR="00E20936">
        <w:rPr>
          <w:szCs w:val="19"/>
        </w:rPr>
        <w:t xml:space="preserve"> T: </w:t>
      </w:r>
      <w:hyperlink r:id="rId16" w:history="1">
        <w:r w:rsidR="00E20936">
          <w:rPr>
            <w:rStyle w:val="Hyperlink"/>
          </w:rPr>
          <w:t>02038836931</w:t>
        </w:r>
      </w:hyperlink>
    </w:p>
    <w:p w14:paraId="709CBCFE" w14:textId="77777777" w:rsidR="001C1166" w:rsidRDefault="001C1166" w:rsidP="004B7443">
      <w:pPr>
        <w:rPr>
          <w:szCs w:val="19"/>
        </w:rPr>
      </w:pPr>
    </w:p>
    <w:p w14:paraId="72A33735" w14:textId="77777777" w:rsidR="001C1166" w:rsidRDefault="001C1166" w:rsidP="004B7443">
      <w:pPr>
        <w:rPr>
          <w:szCs w:val="19"/>
        </w:rPr>
      </w:pPr>
    </w:p>
    <w:p w14:paraId="5E687CCD" w14:textId="77777777" w:rsidR="001C1166" w:rsidRDefault="00197D58" w:rsidP="001C1166">
      <w:r w:rsidRPr="00291255">
        <w:rPr>
          <w:b/>
          <w:szCs w:val="19"/>
        </w:rPr>
        <w:t xml:space="preserve">Apply for </w:t>
      </w:r>
      <w:r w:rsidRPr="00197D58">
        <w:rPr>
          <w:b/>
          <w:szCs w:val="19"/>
        </w:rPr>
        <w:t>m</w:t>
      </w:r>
      <w:r>
        <w:rPr>
          <w:b/>
          <w:szCs w:val="19"/>
        </w:rPr>
        <w:t xml:space="preserve">edia accreditation at </w:t>
      </w:r>
      <w:hyperlink r:id="rId17" w:history="1">
        <w:r w:rsidR="001C1166">
          <w:rPr>
            <w:rStyle w:val="Hyperlink"/>
            <w:szCs w:val="19"/>
          </w:rPr>
          <w:t>https://www.bafta.org/media-centre/accreditation</w:t>
        </w:r>
      </w:hyperlink>
    </w:p>
    <w:p w14:paraId="1E40A313" w14:textId="77777777" w:rsidR="00197D58" w:rsidRDefault="00197D58" w:rsidP="00EF6F66">
      <w:pPr>
        <w:rPr>
          <w:b/>
          <w:szCs w:val="19"/>
        </w:rPr>
      </w:pPr>
    </w:p>
    <w:p w14:paraId="41A353B9" w14:textId="77777777" w:rsidR="00EF6F66" w:rsidRPr="00EF6F66" w:rsidRDefault="00EF6F66" w:rsidP="00EF6F66">
      <w:pPr>
        <w:rPr>
          <w:b/>
          <w:szCs w:val="19"/>
        </w:rPr>
      </w:pPr>
      <w:r w:rsidRPr="00EF6F66">
        <w:rPr>
          <w:b/>
          <w:szCs w:val="19"/>
        </w:rPr>
        <w:t>About BAFTA</w:t>
      </w:r>
    </w:p>
    <w:p w14:paraId="0E772628" w14:textId="6382C304" w:rsidR="002D3077" w:rsidRPr="00EF6F66" w:rsidRDefault="005F5D3D" w:rsidP="00EF6F66">
      <w:pPr>
        <w:rPr>
          <w:szCs w:val="19"/>
        </w:rPr>
      </w:pPr>
      <w:r>
        <w:rPr>
          <w:color w:val="333333"/>
          <w:sz w:val="21"/>
          <w:szCs w:val="21"/>
          <w:shd w:val="clear" w:color="auto" w:fill="FFFFFF"/>
        </w:rPr>
        <w:t>BAFTA</w:t>
      </w:r>
      <w:r w:rsidR="006F456E">
        <w:rPr>
          <w:color w:val="333333"/>
          <w:sz w:val="21"/>
          <w:szCs w:val="21"/>
          <w:shd w:val="clear" w:color="auto" w:fill="FFFFFF"/>
        </w:rPr>
        <w:t xml:space="preserve"> is a world-leading independent arts charity that brings the very best work in film, games and television to public attention and supports the growth of creative talent in the UK and internationally. Through its Awards ceremonies and year-round programme of learning events and initiatives – which includes workshops, masterclasses, scholarships, lectures and mentoring schemes in the UK, USA and Asia – BAFTA identifies and celebrates excellence, discovers, inspires and nurtures new talent, and enables learning and creative collaboration. For advice and inspiration from the best creative minds in working in film, games and television, visit </w:t>
      </w:r>
      <w:hyperlink r:id="rId18" w:history="1">
        <w:r w:rsidR="006F456E">
          <w:rPr>
            <w:rStyle w:val="Hyperlink"/>
            <w:color w:val="895C26"/>
            <w:sz w:val="21"/>
            <w:szCs w:val="21"/>
            <w:shd w:val="clear" w:color="auto" w:fill="FFFFFF"/>
          </w:rPr>
          <w:t>www.bafta.org/guru</w:t>
        </w:r>
      </w:hyperlink>
      <w:r w:rsidR="006F456E">
        <w:rPr>
          <w:color w:val="333333"/>
          <w:sz w:val="21"/>
          <w:szCs w:val="21"/>
          <w:shd w:val="clear" w:color="auto" w:fill="FFFFFF"/>
        </w:rPr>
        <w:t>. For more, visit </w:t>
      </w:r>
      <w:hyperlink r:id="rId19" w:history="1">
        <w:r w:rsidR="006F456E">
          <w:rPr>
            <w:rStyle w:val="Hyperlink"/>
            <w:color w:val="895C26"/>
            <w:sz w:val="21"/>
            <w:szCs w:val="21"/>
            <w:shd w:val="clear" w:color="auto" w:fill="FFFFFF"/>
          </w:rPr>
          <w:t>www.bafta.org</w:t>
        </w:r>
      </w:hyperlink>
      <w:r w:rsidR="006F456E">
        <w:rPr>
          <w:color w:val="333333"/>
          <w:sz w:val="21"/>
          <w:szCs w:val="21"/>
          <w:shd w:val="clear" w:color="auto" w:fill="FFFFFF"/>
        </w:rPr>
        <w:t>.</w:t>
      </w:r>
    </w:p>
    <w:sectPr w:rsidR="002D3077" w:rsidRPr="00EF6F66" w:rsidSect="007E5DCE">
      <w:headerReference w:type="default" r:id="rId20"/>
      <w:footerReference w:type="even" r:id="rId21"/>
      <w:footerReference w:type="default" r:id="rId22"/>
      <w:headerReference w:type="first" r:id="rId23"/>
      <w:footerReference w:type="first" r:id="rId24"/>
      <w:pgSz w:w="11907" w:h="16840" w:code="9"/>
      <w:pgMar w:top="2665" w:right="1814" w:bottom="2268" w:left="19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5F753" w14:textId="77777777" w:rsidR="00883222" w:rsidRDefault="00525315">
      <w:pPr>
        <w:spacing w:line="240" w:lineRule="auto"/>
      </w:pPr>
      <w:r>
        <w:separator/>
      </w:r>
    </w:p>
  </w:endnote>
  <w:endnote w:type="continuationSeparator" w:id="0">
    <w:p w14:paraId="0378D889" w14:textId="77777777" w:rsidR="00883222" w:rsidRDefault="00525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08280" w14:textId="77777777" w:rsidR="003D705D" w:rsidRDefault="00BE38AF"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B7092" w14:textId="77777777" w:rsidR="003D705D" w:rsidRDefault="00E658A4" w:rsidP="007E5D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414BA" w14:textId="205D54E0" w:rsidR="003D705D" w:rsidRDefault="00BE38AF"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58A4">
      <w:rPr>
        <w:rStyle w:val="PageNumber"/>
        <w:noProof/>
      </w:rPr>
      <w:t>2</w:t>
    </w:r>
    <w:r>
      <w:rPr>
        <w:rStyle w:val="PageNumber"/>
      </w:rPr>
      <w:fldChar w:fldCharType="end"/>
    </w:r>
  </w:p>
  <w:p w14:paraId="6BBBCC67" w14:textId="77777777" w:rsidR="003D705D" w:rsidRDefault="00BE38AF" w:rsidP="007E5DCE">
    <w:pPr>
      <w:pStyle w:val="Footer"/>
      <w:ind w:right="360"/>
    </w:pPr>
    <w:r>
      <w:rPr>
        <w:noProof/>
        <w:lang w:eastAsia="en-GB"/>
      </w:rPr>
      <w:drawing>
        <wp:anchor distT="0" distB="0" distL="114300" distR="114300" simplePos="0" relativeHeight="251663360" behindDoc="0" locked="0" layoutInCell="1" allowOverlap="1" wp14:anchorId="46A22024" wp14:editId="54B7E8F5">
          <wp:simplePos x="0" y="0"/>
          <wp:positionH relativeFrom="column">
            <wp:posOffset>-76200</wp:posOffset>
          </wp:positionH>
          <wp:positionV relativeFrom="paragraph">
            <wp:posOffset>-499110</wp:posOffset>
          </wp:positionV>
          <wp:extent cx="2971800" cy="834390"/>
          <wp:effectExtent l="0" t="0" r="0" b="3810"/>
          <wp:wrapNone/>
          <wp:docPr id="44" name="Picture 44"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4A36C" w14:textId="32D62D19" w:rsidR="003D705D" w:rsidRDefault="00BE38AF"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58A4">
      <w:rPr>
        <w:rStyle w:val="PageNumber"/>
        <w:noProof/>
      </w:rPr>
      <w:t>1</w:t>
    </w:r>
    <w:r>
      <w:rPr>
        <w:rStyle w:val="PageNumber"/>
      </w:rPr>
      <w:fldChar w:fldCharType="end"/>
    </w:r>
  </w:p>
  <w:p w14:paraId="116E3CDB" w14:textId="77777777" w:rsidR="003D705D" w:rsidRDefault="00BE38AF" w:rsidP="007E5DCE">
    <w:pPr>
      <w:pStyle w:val="Footer"/>
      <w:ind w:right="360"/>
    </w:pPr>
    <w:r>
      <w:rPr>
        <w:noProof/>
        <w:lang w:eastAsia="en-GB"/>
      </w:rPr>
      <w:drawing>
        <wp:anchor distT="0" distB="0" distL="114300" distR="114300" simplePos="0" relativeHeight="251662336" behindDoc="0" locked="0" layoutInCell="1" allowOverlap="1" wp14:anchorId="6D847F60" wp14:editId="0F178721">
          <wp:simplePos x="0" y="0"/>
          <wp:positionH relativeFrom="column">
            <wp:posOffset>-110490</wp:posOffset>
          </wp:positionH>
          <wp:positionV relativeFrom="paragraph">
            <wp:posOffset>-525780</wp:posOffset>
          </wp:positionV>
          <wp:extent cx="2971800" cy="834390"/>
          <wp:effectExtent l="0" t="0" r="0" b="3810"/>
          <wp:wrapNone/>
          <wp:docPr id="42" name="Picture 42"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F784B" w14:textId="77777777" w:rsidR="00883222" w:rsidRDefault="00525315">
      <w:pPr>
        <w:spacing w:line="240" w:lineRule="auto"/>
      </w:pPr>
      <w:r>
        <w:separator/>
      </w:r>
    </w:p>
  </w:footnote>
  <w:footnote w:type="continuationSeparator" w:id="0">
    <w:p w14:paraId="101AEDB6" w14:textId="77777777" w:rsidR="00883222" w:rsidRDefault="005253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3403E" w14:textId="77777777" w:rsidR="003D705D" w:rsidRDefault="00BE38AF">
    <w:pPr>
      <w:pStyle w:val="Header"/>
    </w:pPr>
    <w:r>
      <w:rPr>
        <w:noProof/>
        <w:lang w:eastAsia="en-GB"/>
      </w:rPr>
      <w:drawing>
        <wp:anchor distT="0" distB="0" distL="114300" distR="114300" simplePos="0" relativeHeight="251665408" behindDoc="0" locked="0" layoutInCell="1" allowOverlap="1" wp14:anchorId="753ADB40" wp14:editId="6DFA1657">
          <wp:simplePos x="0" y="0"/>
          <wp:positionH relativeFrom="column">
            <wp:posOffset>-560705</wp:posOffset>
          </wp:positionH>
          <wp:positionV relativeFrom="paragraph">
            <wp:posOffset>254000</wp:posOffset>
          </wp:positionV>
          <wp:extent cx="2327275" cy="628015"/>
          <wp:effectExtent l="0" t="0" r="0" b="635"/>
          <wp:wrapNone/>
          <wp:docPr id="49" name="Picture 49" descr="BAFTA_GAMES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AFTA_GAMES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2E37FD9E" wp14:editId="35097389">
              <wp:simplePos x="0" y="0"/>
              <wp:positionH relativeFrom="margin">
                <wp:posOffset>2794000</wp:posOffset>
              </wp:positionH>
              <wp:positionV relativeFrom="paragraph">
                <wp:posOffset>441960</wp:posOffset>
              </wp:positionV>
              <wp:extent cx="2387600" cy="537845"/>
              <wp:effectExtent l="3175" t="3810" r="0" b="127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7BD34" w14:textId="77777777" w:rsidR="003D705D" w:rsidRDefault="00BE38AF" w:rsidP="007E5DCE">
                          <w:pPr>
                            <w:spacing w:line="240" w:lineRule="auto"/>
                            <w:jc w:val="right"/>
                            <w:rPr>
                              <w:sz w:val="36"/>
                              <w:szCs w:val="36"/>
                            </w:rPr>
                          </w:pPr>
                          <w:r>
                            <w:rPr>
                              <w:sz w:val="36"/>
                              <w:szCs w:val="36"/>
                            </w:rPr>
                            <w:t>Press Release</w:t>
                          </w:r>
                        </w:p>
                        <w:p w14:paraId="021240EC" w14:textId="77777777" w:rsidR="003D705D" w:rsidRPr="007562CD" w:rsidRDefault="00BE38AF" w:rsidP="007E5DCE">
                          <w:pPr>
                            <w:spacing w:line="240" w:lineRule="auto"/>
                            <w:jc w:val="right"/>
                            <w:rPr>
                              <w:szCs w:val="19"/>
                            </w:rPr>
                          </w:pPr>
                          <w:proofErr w:type="gramStart"/>
                          <w:r w:rsidRPr="007562CD">
                            <w:rPr>
                              <w:szCs w:val="19"/>
                            </w:rPr>
                            <w:t>(cont.)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E37FD9E" id="_x0000_t202" coordsize="21600,21600" o:spt="202" path="m,l,21600r21600,l21600,xe">
              <v:stroke joinstyle="miter"/>
              <v:path gradientshapeok="t" o:connecttype="rect"/>
            </v:shapetype>
            <v:shape id="Text Box 41" o:spid="_x0000_s1026" type="#_x0000_t202" style="position:absolute;margin-left:220pt;margin-top:34.8pt;width:188pt;height:4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wkrQIAAKo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" filled="f" stroked="f">
              <v:textbox inset="0,0,0,0">
                <w:txbxContent>
                  <w:p w14:paraId="14A7BD34" w14:textId="77777777" w:rsidR="003D705D" w:rsidRDefault="00BE38AF" w:rsidP="007E5DCE">
                    <w:pPr>
                      <w:spacing w:line="240" w:lineRule="auto"/>
                      <w:jc w:val="right"/>
                      <w:rPr>
                        <w:sz w:val="36"/>
                        <w:szCs w:val="36"/>
                      </w:rPr>
                    </w:pPr>
                    <w:r>
                      <w:rPr>
                        <w:sz w:val="36"/>
                        <w:szCs w:val="36"/>
                      </w:rPr>
                      <w:t>Press Release</w:t>
                    </w:r>
                  </w:p>
                  <w:p w14:paraId="021240EC" w14:textId="77777777" w:rsidR="003D705D" w:rsidRPr="007562CD" w:rsidRDefault="00BE38AF" w:rsidP="007E5DCE">
                    <w:pPr>
                      <w:spacing w:line="240" w:lineRule="auto"/>
                      <w:jc w:val="right"/>
                      <w:rPr>
                        <w:szCs w:val="19"/>
                      </w:rPr>
                    </w:pPr>
                    <w:r w:rsidRPr="007562CD">
                      <w:rPr>
                        <w:szCs w:val="19"/>
                      </w:rPr>
                      <w:t>(cont.)</w:t>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9BE7" w14:textId="77777777" w:rsidR="003D705D" w:rsidRDefault="00BE38AF">
    <w:pPr>
      <w:pStyle w:val="Header"/>
    </w:pPr>
    <w:r>
      <w:rPr>
        <w:noProof/>
        <w:lang w:eastAsia="en-GB"/>
      </w:rPr>
      <w:drawing>
        <wp:anchor distT="0" distB="0" distL="114300" distR="114300" simplePos="0" relativeHeight="251664384" behindDoc="0" locked="0" layoutInCell="1" allowOverlap="1" wp14:anchorId="2E70DDB7" wp14:editId="3AF67FBC">
          <wp:simplePos x="0" y="0"/>
          <wp:positionH relativeFrom="column">
            <wp:posOffset>-583565</wp:posOffset>
          </wp:positionH>
          <wp:positionV relativeFrom="paragraph">
            <wp:posOffset>187960</wp:posOffset>
          </wp:positionV>
          <wp:extent cx="2327275" cy="628015"/>
          <wp:effectExtent l="0" t="0" r="0" b="635"/>
          <wp:wrapNone/>
          <wp:docPr id="48" name="Picture 48" descr="BAFTA_GAMES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AFTA_GAMES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1D8F295D" wp14:editId="18329500">
              <wp:simplePos x="0" y="0"/>
              <wp:positionH relativeFrom="margin">
                <wp:posOffset>3733800</wp:posOffset>
              </wp:positionH>
              <wp:positionV relativeFrom="paragraph">
                <wp:posOffset>899160</wp:posOffset>
              </wp:positionV>
              <wp:extent cx="1447800" cy="228600"/>
              <wp:effectExtent l="0" t="381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2E865" w14:textId="77777777" w:rsidR="003D705D" w:rsidRPr="00842954" w:rsidRDefault="00BE38AF" w:rsidP="007E5DCE">
                          <w:pPr>
                            <w:spacing w:line="240" w:lineRule="auto"/>
                            <w:jc w:val="right"/>
                            <w:rPr>
                              <w:b/>
                              <w:i/>
                              <w:szCs w:val="19"/>
                            </w:rPr>
                          </w:pPr>
                          <w:r>
                            <w:rPr>
                              <w:i/>
                              <w:szCs w:val="19"/>
                            </w:rPr>
                            <w:t>(F</w:t>
                          </w:r>
                          <w:r w:rsidRPr="00842954">
                            <w:rPr>
                              <w:i/>
                              <w:szCs w:val="19"/>
                            </w:rPr>
                            <w:t>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D8F295D" id="_x0000_t202" coordsize="21600,21600" o:spt="202" path="m,l,21600r21600,l21600,xe">
              <v:stroke joinstyle="miter"/>
              <v:path gradientshapeok="t" o:connecttype="rect"/>
            </v:shapetype>
            <v:shape id="Text Box 38" o:spid="_x0000_s1027" type="#_x0000_t202" style="position:absolute;margin-left:294pt;margin-top:70.8pt;width:114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7qsAIAALE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" filled="f" stroked="f">
              <v:textbox inset="0,0,0,0">
                <w:txbxContent>
                  <w:p w14:paraId="7612E865" w14:textId="77777777" w:rsidR="003D705D" w:rsidRPr="00842954" w:rsidRDefault="00BE38AF" w:rsidP="007E5DCE">
                    <w:pPr>
                      <w:spacing w:line="240" w:lineRule="auto"/>
                      <w:jc w:val="right"/>
                      <w:rPr>
                        <w:b/>
                        <w:i/>
                        <w:szCs w:val="19"/>
                      </w:rPr>
                    </w:pPr>
                    <w:r>
                      <w:rPr>
                        <w:i/>
                        <w:szCs w:val="19"/>
                      </w:rPr>
                      <w:t>(F</w:t>
                    </w:r>
                    <w:r w:rsidRPr="00842954">
                      <w:rPr>
                        <w:i/>
                        <w:szCs w:val="19"/>
                      </w:rPr>
                      <w:t>or immediate release)</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78AEE06" wp14:editId="57DA51E4">
              <wp:simplePos x="0" y="0"/>
              <wp:positionH relativeFrom="margin">
                <wp:posOffset>2794000</wp:posOffset>
              </wp:positionH>
              <wp:positionV relativeFrom="paragraph">
                <wp:posOffset>327660</wp:posOffset>
              </wp:positionV>
              <wp:extent cx="2387600" cy="537845"/>
              <wp:effectExtent l="3175" t="3810" r="0" b="127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E9D90" w14:textId="77777777" w:rsidR="003D705D" w:rsidRDefault="00BE38AF" w:rsidP="007E5DCE">
                          <w:pPr>
                            <w:spacing w:line="240" w:lineRule="auto"/>
                            <w:jc w:val="right"/>
                            <w:rPr>
                              <w:sz w:val="36"/>
                              <w:szCs w:val="36"/>
                            </w:rPr>
                          </w:pPr>
                          <w:r>
                            <w:rPr>
                              <w:sz w:val="36"/>
                              <w:szCs w:val="36"/>
                            </w:rPr>
                            <w:t>Press Release</w:t>
                          </w:r>
                        </w:p>
                        <w:p w14:paraId="6B9F8A8E" w14:textId="654F8090" w:rsidR="003D705D" w:rsidRPr="001D71DE" w:rsidRDefault="007C5624" w:rsidP="007E5DCE">
                          <w:pPr>
                            <w:spacing w:line="240" w:lineRule="auto"/>
                            <w:jc w:val="right"/>
                            <w:rPr>
                              <w:b/>
                              <w:sz w:val="24"/>
                              <w:szCs w:val="24"/>
                            </w:rPr>
                          </w:pPr>
                          <w:r>
                            <w:rPr>
                              <w:b/>
                              <w:sz w:val="24"/>
                              <w:szCs w:val="24"/>
                            </w:rPr>
                            <w:t>Thursday 15</w:t>
                          </w:r>
                          <w:r w:rsidR="007B0763">
                            <w:rPr>
                              <w:b/>
                              <w:sz w:val="24"/>
                              <w:szCs w:val="24"/>
                            </w:rPr>
                            <w:t xml:space="preserve"> March</w:t>
                          </w:r>
                          <w:r w:rsidR="00BE38AF">
                            <w:rPr>
                              <w:b/>
                              <w:sz w:val="24"/>
                              <w:szCs w:val="24"/>
                            </w:rPr>
                            <w:t>, 201</w:t>
                          </w:r>
                          <w:r>
                            <w:rPr>
                              <w:b/>
                              <w:sz w:val="24"/>
                              <w:szCs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8AEE06" id="Text Box 37" o:spid="_x0000_s1028" type="#_x0000_t202" style="position:absolute;margin-left:220pt;margin-top:25.8pt;width:188pt;height:4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vx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" filled="f" stroked="f">
              <v:textbox inset="0,0,0,0">
                <w:txbxContent>
                  <w:p w14:paraId="616E9D90" w14:textId="77777777" w:rsidR="003D705D" w:rsidRDefault="00BE38AF" w:rsidP="007E5DCE">
                    <w:pPr>
                      <w:spacing w:line="240" w:lineRule="auto"/>
                      <w:jc w:val="right"/>
                      <w:rPr>
                        <w:sz w:val="36"/>
                        <w:szCs w:val="36"/>
                      </w:rPr>
                    </w:pPr>
                    <w:r>
                      <w:rPr>
                        <w:sz w:val="36"/>
                        <w:szCs w:val="36"/>
                      </w:rPr>
                      <w:t>Press Release</w:t>
                    </w:r>
                  </w:p>
                  <w:p w14:paraId="6B9F8A8E" w14:textId="654F8090" w:rsidR="003D705D" w:rsidRPr="001D71DE" w:rsidRDefault="007C5624" w:rsidP="007E5DCE">
                    <w:pPr>
                      <w:spacing w:line="240" w:lineRule="auto"/>
                      <w:jc w:val="right"/>
                      <w:rPr>
                        <w:b/>
                        <w:sz w:val="24"/>
                        <w:szCs w:val="24"/>
                      </w:rPr>
                    </w:pPr>
                    <w:r>
                      <w:rPr>
                        <w:b/>
                        <w:sz w:val="24"/>
                        <w:szCs w:val="24"/>
                      </w:rPr>
                      <w:t>Thursday 15</w:t>
                    </w:r>
                    <w:r w:rsidR="007B0763">
                      <w:rPr>
                        <w:b/>
                        <w:sz w:val="24"/>
                        <w:szCs w:val="24"/>
                      </w:rPr>
                      <w:t xml:space="preserve"> March</w:t>
                    </w:r>
                    <w:r w:rsidR="00BE38AF">
                      <w:rPr>
                        <w:b/>
                        <w:sz w:val="24"/>
                        <w:szCs w:val="24"/>
                      </w:rPr>
                      <w:t>, 201</w:t>
                    </w:r>
                    <w:r>
                      <w:rPr>
                        <w:b/>
                        <w:sz w:val="24"/>
                        <w:szCs w:val="24"/>
                      </w:rPr>
                      <w:t>8</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AF"/>
    <w:rsid w:val="000015B3"/>
    <w:rsid w:val="00002F5C"/>
    <w:rsid w:val="00006069"/>
    <w:rsid w:val="000267D1"/>
    <w:rsid w:val="00063A22"/>
    <w:rsid w:val="00093B51"/>
    <w:rsid w:val="000C36F1"/>
    <w:rsid w:val="000D079D"/>
    <w:rsid w:val="000D75DA"/>
    <w:rsid w:val="00117DD1"/>
    <w:rsid w:val="001227F5"/>
    <w:rsid w:val="00166F45"/>
    <w:rsid w:val="00177499"/>
    <w:rsid w:val="00197D58"/>
    <w:rsid w:val="001C1166"/>
    <w:rsid w:val="001D7AE4"/>
    <w:rsid w:val="001F3008"/>
    <w:rsid w:val="00224096"/>
    <w:rsid w:val="0025186A"/>
    <w:rsid w:val="002539C5"/>
    <w:rsid w:val="00275937"/>
    <w:rsid w:val="00291255"/>
    <w:rsid w:val="002B6BA5"/>
    <w:rsid w:val="002D1460"/>
    <w:rsid w:val="002D3077"/>
    <w:rsid w:val="002E489A"/>
    <w:rsid w:val="002E5A9C"/>
    <w:rsid w:val="002F26C6"/>
    <w:rsid w:val="00310623"/>
    <w:rsid w:val="003509D6"/>
    <w:rsid w:val="003614CC"/>
    <w:rsid w:val="00373D46"/>
    <w:rsid w:val="003A0CBA"/>
    <w:rsid w:val="003A1020"/>
    <w:rsid w:val="003B7DA2"/>
    <w:rsid w:val="003C0D19"/>
    <w:rsid w:val="003C712E"/>
    <w:rsid w:val="003D6248"/>
    <w:rsid w:val="003F29A3"/>
    <w:rsid w:val="00421C4C"/>
    <w:rsid w:val="00426D04"/>
    <w:rsid w:val="00434703"/>
    <w:rsid w:val="00491A6A"/>
    <w:rsid w:val="00492866"/>
    <w:rsid w:val="004945F3"/>
    <w:rsid w:val="004948F6"/>
    <w:rsid w:val="004B7443"/>
    <w:rsid w:val="004D0C60"/>
    <w:rsid w:val="005129E5"/>
    <w:rsid w:val="00525315"/>
    <w:rsid w:val="00525C60"/>
    <w:rsid w:val="00526C59"/>
    <w:rsid w:val="00535F0F"/>
    <w:rsid w:val="005A00BD"/>
    <w:rsid w:val="005C61FF"/>
    <w:rsid w:val="005D1DD9"/>
    <w:rsid w:val="005E3BB9"/>
    <w:rsid w:val="005F19BE"/>
    <w:rsid w:val="005F5D3D"/>
    <w:rsid w:val="00622590"/>
    <w:rsid w:val="00641966"/>
    <w:rsid w:val="00656499"/>
    <w:rsid w:val="006609A7"/>
    <w:rsid w:val="0066675B"/>
    <w:rsid w:val="00686359"/>
    <w:rsid w:val="006923BF"/>
    <w:rsid w:val="00692987"/>
    <w:rsid w:val="006C6613"/>
    <w:rsid w:val="006D4394"/>
    <w:rsid w:val="006F27C4"/>
    <w:rsid w:val="006F2958"/>
    <w:rsid w:val="006F456E"/>
    <w:rsid w:val="00716190"/>
    <w:rsid w:val="007210F8"/>
    <w:rsid w:val="00776485"/>
    <w:rsid w:val="007A7649"/>
    <w:rsid w:val="007B0763"/>
    <w:rsid w:val="007B3EBE"/>
    <w:rsid w:val="007C5624"/>
    <w:rsid w:val="007E59F7"/>
    <w:rsid w:val="00801DD2"/>
    <w:rsid w:val="008140AC"/>
    <w:rsid w:val="00831CEE"/>
    <w:rsid w:val="00861917"/>
    <w:rsid w:val="00883222"/>
    <w:rsid w:val="008E648E"/>
    <w:rsid w:val="00920433"/>
    <w:rsid w:val="009501EE"/>
    <w:rsid w:val="009A3ADC"/>
    <w:rsid w:val="009B0BB4"/>
    <w:rsid w:val="009B6962"/>
    <w:rsid w:val="00A11C82"/>
    <w:rsid w:val="00A43000"/>
    <w:rsid w:val="00A62B95"/>
    <w:rsid w:val="00A644DB"/>
    <w:rsid w:val="00AC5C30"/>
    <w:rsid w:val="00AC73DB"/>
    <w:rsid w:val="00AD05DB"/>
    <w:rsid w:val="00AD2A0A"/>
    <w:rsid w:val="00AE258A"/>
    <w:rsid w:val="00AF7731"/>
    <w:rsid w:val="00B04EE4"/>
    <w:rsid w:val="00B072E2"/>
    <w:rsid w:val="00B144DA"/>
    <w:rsid w:val="00B25FFE"/>
    <w:rsid w:val="00B3526F"/>
    <w:rsid w:val="00B45C0E"/>
    <w:rsid w:val="00B52655"/>
    <w:rsid w:val="00B60F08"/>
    <w:rsid w:val="00B909A4"/>
    <w:rsid w:val="00BB623E"/>
    <w:rsid w:val="00BC0D2C"/>
    <w:rsid w:val="00BE38AF"/>
    <w:rsid w:val="00C1457B"/>
    <w:rsid w:val="00C229AC"/>
    <w:rsid w:val="00C32743"/>
    <w:rsid w:val="00C37280"/>
    <w:rsid w:val="00C46683"/>
    <w:rsid w:val="00C55D20"/>
    <w:rsid w:val="00CC48C9"/>
    <w:rsid w:val="00CD2F09"/>
    <w:rsid w:val="00CE3AF8"/>
    <w:rsid w:val="00CF7FF5"/>
    <w:rsid w:val="00D1409A"/>
    <w:rsid w:val="00D15624"/>
    <w:rsid w:val="00D17162"/>
    <w:rsid w:val="00D43F58"/>
    <w:rsid w:val="00D63C0C"/>
    <w:rsid w:val="00D678D9"/>
    <w:rsid w:val="00D75BDA"/>
    <w:rsid w:val="00D87958"/>
    <w:rsid w:val="00DB24FB"/>
    <w:rsid w:val="00E02576"/>
    <w:rsid w:val="00E20936"/>
    <w:rsid w:val="00E20BD0"/>
    <w:rsid w:val="00E24481"/>
    <w:rsid w:val="00E41A2A"/>
    <w:rsid w:val="00E567AF"/>
    <w:rsid w:val="00E658A4"/>
    <w:rsid w:val="00E7338A"/>
    <w:rsid w:val="00E85293"/>
    <w:rsid w:val="00EE58DE"/>
    <w:rsid w:val="00EF6F66"/>
    <w:rsid w:val="00F07C90"/>
    <w:rsid w:val="00F10B89"/>
    <w:rsid w:val="00F10CD1"/>
    <w:rsid w:val="00F15AF1"/>
    <w:rsid w:val="00F242DB"/>
    <w:rsid w:val="00F270AE"/>
    <w:rsid w:val="00F42FFD"/>
    <w:rsid w:val="00F504F9"/>
    <w:rsid w:val="00F579AF"/>
    <w:rsid w:val="00F66D10"/>
    <w:rsid w:val="00F87A41"/>
    <w:rsid w:val="00F93C84"/>
    <w:rsid w:val="00FA2684"/>
    <w:rsid w:val="00FC42F0"/>
    <w:rsid w:val="00FD454D"/>
    <w:rsid w:val="00FE6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9D594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8AF"/>
    <w:pPr>
      <w:spacing w:line="260" w:lineRule="exact"/>
    </w:pPr>
    <w:rPr>
      <w:rFonts w:ascii="Century Gothic" w:eastAsia="Times New Roman" w:hAnsi="Century Gothic" w:cs="Times New Roman"/>
      <w:sz w:val="19"/>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8AF"/>
    <w:pPr>
      <w:tabs>
        <w:tab w:val="center" w:pos="4320"/>
        <w:tab w:val="right" w:pos="8640"/>
      </w:tabs>
    </w:pPr>
  </w:style>
  <w:style w:type="character" w:customStyle="1" w:styleId="HeaderChar">
    <w:name w:val="Header Char"/>
    <w:basedOn w:val="DefaultParagraphFont"/>
    <w:link w:val="Header"/>
    <w:rsid w:val="00BE38AF"/>
    <w:rPr>
      <w:rFonts w:ascii="Century Gothic" w:eastAsia="Times New Roman" w:hAnsi="Century Gothic" w:cs="Times New Roman"/>
      <w:sz w:val="19"/>
      <w:szCs w:val="22"/>
      <w:lang w:val="en-GB"/>
    </w:rPr>
  </w:style>
  <w:style w:type="paragraph" w:styleId="Footer">
    <w:name w:val="footer"/>
    <w:basedOn w:val="Normal"/>
    <w:link w:val="FooterChar"/>
    <w:rsid w:val="00BE38AF"/>
    <w:pPr>
      <w:tabs>
        <w:tab w:val="center" w:pos="4320"/>
        <w:tab w:val="right" w:pos="8640"/>
      </w:tabs>
    </w:pPr>
  </w:style>
  <w:style w:type="character" w:customStyle="1" w:styleId="FooterChar">
    <w:name w:val="Footer Char"/>
    <w:basedOn w:val="DefaultParagraphFont"/>
    <w:link w:val="Footer"/>
    <w:rsid w:val="00BE38AF"/>
    <w:rPr>
      <w:rFonts w:ascii="Century Gothic" w:eastAsia="Times New Roman" w:hAnsi="Century Gothic" w:cs="Times New Roman"/>
      <w:sz w:val="19"/>
      <w:szCs w:val="22"/>
      <w:lang w:val="en-GB"/>
    </w:rPr>
  </w:style>
  <w:style w:type="character" w:styleId="Hyperlink">
    <w:name w:val="Hyperlink"/>
    <w:rsid w:val="00BE38AF"/>
    <w:rPr>
      <w:color w:val="0000FF"/>
      <w:u w:val="single"/>
    </w:rPr>
  </w:style>
  <w:style w:type="character" w:styleId="Strong">
    <w:name w:val="Strong"/>
    <w:qFormat/>
    <w:rsid w:val="00BE38AF"/>
    <w:rPr>
      <w:rFonts w:cs="Times New Roman"/>
      <w:b/>
      <w:bCs/>
    </w:rPr>
  </w:style>
  <w:style w:type="character" w:styleId="PageNumber">
    <w:name w:val="page number"/>
    <w:basedOn w:val="DefaultParagraphFont"/>
    <w:rsid w:val="00BE38AF"/>
  </w:style>
  <w:style w:type="character" w:styleId="FollowedHyperlink">
    <w:name w:val="FollowedHyperlink"/>
    <w:basedOn w:val="DefaultParagraphFont"/>
    <w:uiPriority w:val="99"/>
    <w:semiHidden/>
    <w:unhideWhenUsed/>
    <w:rsid w:val="00525315"/>
    <w:rPr>
      <w:color w:val="800080" w:themeColor="followedHyperlink"/>
      <w:u w:val="single"/>
    </w:rPr>
  </w:style>
  <w:style w:type="paragraph" w:styleId="BalloonText">
    <w:name w:val="Balloon Text"/>
    <w:basedOn w:val="Normal"/>
    <w:link w:val="BalloonTextChar"/>
    <w:uiPriority w:val="99"/>
    <w:semiHidden/>
    <w:unhideWhenUsed/>
    <w:rsid w:val="006609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A7"/>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526C59"/>
    <w:rPr>
      <w:sz w:val="16"/>
      <w:szCs w:val="16"/>
    </w:rPr>
  </w:style>
  <w:style w:type="paragraph" w:styleId="CommentText">
    <w:name w:val="annotation text"/>
    <w:basedOn w:val="Normal"/>
    <w:link w:val="CommentTextChar"/>
    <w:uiPriority w:val="99"/>
    <w:semiHidden/>
    <w:unhideWhenUsed/>
    <w:rsid w:val="00526C59"/>
    <w:pPr>
      <w:spacing w:line="240" w:lineRule="auto"/>
    </w:pPr>
    <w:rPr>
      <w:sz w:val="20"/>
      <w:szCs w:val="20"/>
    </w:rPr>
  </w:style>
  <w:style w:type="character" w:customStyle="1" w:styleId="CommentTextChar">
    <w:name w:val="Comment Text Char"/>
    <w:basedOn w:val="DefaultParagraphFont"/>
    <w:link w:val="CommentText"/>
    <w:uiPriority w:val="99"/>
    <w:semiHidden/>
    <w:rsid w:val="00526C59"/>
    <w:rPr>
      <w:rFonts w:ascii="Century Gothic" w:eastAsia="Times New Roman" w:hAnsi="Century Gothic"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6C59"/>
    <w:rPr>
      <w:b/>
      <w:bCs/>
    </w:rPr>
  </w:style>
  <w:style w:type="character" w:customStyle="1" w:styleId="CommentSubjectChar">
    <w:name w:val="Comment Subject Char"/>
    <w:basedOn w:val="CommentTextChar"/>
    <w:link w:val="CommentSubject"/>
    <w:uiPriority w:val="99"/>
    <w:semiHidden/>
    <w:rsid w:val="00526C59"/>
    <w:rPr>
      <w:rFonts w:ascii="Century Gothic" w:eastAsia="Times New Roman" w:hAnsi="Century Gothic" w:cs="Times New Roman"/>
      <w:b/>
      <w:bCs/>
      <w:sz w:val="20"/>
      <w:szCs w:val="20"/>
      <w:lang w:val="en-GB"/>
    </w:rPr>
  </w:style>
  <w:style w:type="paragraph" w:styleId="NormalWeb">
    <w:name w:val="Normal (Web)"/>
    <w:basedOn w:val="Normal"/>
    <w:uiPriority w:val="99"/>
    <w:unhideWhenUsed/>
    <w:rsid w:val="009B6962"/>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9B6962"/>
  </w:style>
  <w:style w:type="paragraph" w:styleId="Revision">
    <w:name w:val="Revision"/>
    <w:hidden/>
    <w:uiPriority w:val="99"/>
    <w:semiHidden/>
    <w:rsid w:val="00F10CD1"/>
    <w:rPr>
      <w:rFonts w:ascii="Century Gothic" w:eastAsia="Times New Roman" w:hAnsi="Century Gothic" w:cs="Times New Roman"/>
      <w:sz w:val="19"/>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8AF"/>
    <w:pPr>
      <w:spacing w:line="260" w:lineRule="exact"/>
    </w:pPr>
    <w:rPr>
      <w:rFonts w:ascii="Century Gothic" w:eastAsia="Times New Roman" w:hAnsi="Century Gothic" w:cs="Times New Roman"/>
      <w:sz w:val="19"/>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8AF"/>
    <w:pPr>
      <w:tabs>
        <w:tab w:val="center" w:pos="4320"/>
        <w:tab w:val="right" w:pos="8640"/>
      </w:tabs>
    </w:pPr>
  </w:style>
  <w:style w:type="character" w:customStyle="1" w:styleId="HeaderChar">
    <w:name w:val="Header Char"/>
    <w:basedOn w:val="DefaultParagraphFont"/>
    <w:link w:val="Header"/>
    <w:rsid w:val="00BE38AF"/>
    <w:rPr>
      <w:rFonts w:ascii="Century Gothic" w:eastAsia="Times New Roman" w:hAnsi="Century Gothic" w:cs="Times New Roman"/>
      <w:sz w:val="19"/>
      <w:szCs w:val="22"/>
      <w:lang w:val="en-GB"/>
    </w:rPr>
  </w:style>
  <w:style w:type="paragraph" w:styleId="Footer">
    <w:name w:val="footer"/>
    <w:basedOn w:val="Normal"/>
    <w:link w:val="FooterChar"/>
    <w:rsid w:val="00BE38AF"/>
    <w:pPr>
      <w:tabs>
        <w:tab w:val="center" w:pos="4320"/>
        <w:tab w:val="right" w:pos="8640"/>
      </w:tabs>
    </w:pPr>
  </w:style>
  <w:style w:type="character" w:customStyle="1" w:styleId="FooterChar">
    <w:name w:val="Footer Char"/>
    <w:basedOn w:val="DefaultParagraphFont"/>
    <w:link w:val="Footer"/>
    <w:rsid w:val="00BE38AF"/>
    <w:rPr>
      <w:rFonts w:ascii="Century Gothic" w:eastAsia="Times New Roman" w:hAnsi="Century Gothic" w:cs="Times New Roman"/>
      <w:sz w:val="19"/>
      <w:szCs w:val="22"/>
      <w:lang w:val="en-GB"/>
    </w:rPr>
  </w:style>
  <w:style w:type="character" w:styleId="Hyperlink">
    <w:name w:val="Hyperlink"/>
    <w:rsid w:val="00BE38AF"/>
    <w:rPr>
      <w:color w:val="0000FF"/>
      <w:u w:val="single"/>
    </w:rPr>
  </w:style>
  <w:style w:type="character" w:styleId="Strong">
    <w:name w:val="Strong"/>
    <w:qFormat/>
    <w:rsid w:val="00BE38AF"/>
    <w:rPr>
      <w:rFonts w:cs="Times New Roman"/>
      <w:b/>
      <w:bCs/>
    </w:rPr>
  </w:style>
  <w:style w:type="character" w:styleId="PageNumber">
    <w:name w:val="page number"/>
    <w:basedOn w:val="DefaultParagraphFont"/>
    <w:rsid w:val="00BE38AF"/>
  </w:style>
  <w:style w:type="character" w:styleId="FollowedHyperlink">
    <w:name w:val="FollowedHyperlink"/>
    <w:basedOn w:val="DefaultParagraphFont"/>
    <w:uiPriority w:val="99"/>
    <w:semiHidden/>
    <w:unhideWhenUsed/>
    <w:rsid w:val="00525315"/>
    <w:rPr>
      <w:color w:val="800080" w:themeColor="followedHyperlink"/>
      <w:u w:val="single"/>
    </w:rPr>
  </w:style>
  <w:style w:type="paragraph" w:styleId="BalloonText">
    <w:name w:val="Balloon Text"/>
    <w:basedOn w:val="Normal"/>
    <w:link w:val="BalloonTextChar"/>
    <w:uiPriority w:val="99"/>
    <w:semiHidden/>
    <w:unhideWhenUsed/>
    <w:rsid w:val="006609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A7"/>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526C59"/>
    <w:rPr>
      <w:sz w:val="16"/>
      <w:szCs w:val="16"/>
    </w:rPr>
  </w:style>
  <w:style w:type="paragraph" w:styleId="CommentText">
    <w:name w:val="annotation text"/>
    <w:basedOn w:val="Normal"/>
    <w:link w:val="CommentTextChar"/>
    <w:uiPriority w:val="99"/>
    <w:semiHidden/>
    <w:unhideWhenUsed/>
    <w:rsid w:val="00526C59"/>
    <w:pPr>
      <w:spacing w:line="240" w:lineRule="auto"/>
    </w:pPr>
    <w:rPr>
      <w:sz w:val="20"/>
      <w:szCs w:val="20"/>
    </w:rPr>
  </w:style>
  <w:style w:type="character" w:customStyle="1" w:styleId="CommentTextChar">
    <w:name w:val="Comment Text Char"/>
    <w:basedOn w:val="DefaultParagraphFont"/>
    <w:link w:val="CommentText"/>
    <w:uiPriority w:val="99"/>
    <w:semiHidden/>
    <w:rsid w:val="00526C59"/>
    <w:rPr>
      <w:rFonts w:ascii="Century Gothic" w:eastAsia="Times New Roman" w:hAnsi="Century Gothic"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6C59"/>
    <w:rPr>
      <w:b/>
      <w:bCs/>
    </w:rPr>
  </w:style>
  <w:style w:type="character" w:customStyle="1" w:styleId="CommentSubjectChar">
    <w:name w:val="Comment Subject Char"/>
    <w:basedOn w:val="CommentTextChar"/>
    <w:link w:val="CommentSubject"/>
    <w:uiPriority w:val="99"/>
    <w:semiHidden/>
    <w:rsid w:val="00526C59"/>
    <w:rPr>
      <w:rFonts w:ascii="Century Gothic" w:eastAsia="Times New Roman" w:hAnsi="Century Gothic" w:cs="Times New Roman"/>
      <w:b/>
      <w:bCs/>
      <w:sz w:val="20"/>
      <w:szCs w:val="20"/>
      <w:lang w:val="en-GB"/>
    </w:rPr>
  </w:style>
  <w:style w:type="paragraph" w:styleId="NormalWeb">
    <w:name w:val="Normal (Web)"/>
    <w:basedOn w:val="Normal"/>
    <w:uiPriority w:val="99"/>
    <w:unhideWhenUsed/>
    <w:rsid w:val="009B6962"/>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9B6962"/>
  </w:style>
  <w:style w:type="paragraph" w:styleId="Revision">
    <w:name w:val="Revision"/>
    <w:hidden/>
    <w:uiPriority w:val="99"/>
    <w:semiHidden/>
    <w:rsid w:val="00F10CD1"/>
    <w:rPr>
      <w:rFonts w:ascii="Century Gothic" w:eastAsia="Times New Roman" w:hAnsi="Century Gothic" w:cs="Times New Roman"/>
      <w:sz w:val="19"/>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0835">
      <w:bodyDiv w:val="1"/>
      <w:marLeft w:val="0"/>
      <w:marRight w:val="0"/>
      <w:marTop w:val="0"/>
      <w:marBottom w:val="0"/>
      <w:divBdr>
        <w:top w:val="none" w:sz="0" w:space="0" w:color="auto"/>
        <w:left w:val="none" w:sz="0" w:space="0" w:color="auto"/>
        <w:bottom w:val="none" w:sz="0" w:space="0" w:color="auto"/>
        <w:right w:val="none" w:sz="0" w:space="0" w:color="auto"/>
      </w:divBdr>
    </w:div>
    <w:div w:id="926959492">
      <w:bodyDiv w:val="1"/>
      <w:marLeft w:val="0"/>
      <w:marRight w:val="0"/>
      <w:marTop w:val="0"/>
      <w:marBottom w:val="0"/>
      <w:divBdr>
        <w:top w:val="none" w:sz="0" w:space="0" w:color="auto"/>
        <w:left w:val="none" w:sz="0" w:space="0" w:color="auto"/>
        <w:bottom w:val="none" w:sz="0" w:space="0" w:color="auto"/>
        <w:right w:val="none" w:sz="0" w:space="0" w:color="auto"/>
      </w:divBdr>
    </w:div>
    <w:div w:id="1450122235">
      <w:bodyDiv w:val="1"/>
      <w:marLeft w:val="0"/>
      <w:marRight w:val="0"/>
      <w:marTop w:val="0"/>
      <w:marBottom w:val="0"/>
      <w:divBdr>
        <w:top w:val="none" w:sz="0" w:space="0" w:color="auto"/>
        <w:left w:val="none" w:sz="0" w:space="0" w:color="auto"/>
        <w:bottom w:val="none" w:sz="0" w:space="0" w:color="auto"/>
        <w:right w:val="none" w:sz="0" w:space="0" w:color="auto"/>
      </w:divBdr>
    </w:div>
    <w:div w:id="1562447830">
      <w:bodyDiv w:val="1"/>
      <w:marLeft w:val="0"/>
      <w:marRight w:val="0"/>
      <w:marTop w:val="0"/>
      <w:marBottom w:val="0"/>
      <w:divBdr>
        <w:top w:val="none" w:sz="0" w:space="0" w:color="auto"/>
        <w:left w:val="none" w:sz="0" w:space="0" w:color="auto"/>
        <w:bottom w:val="none" w:sz="0" w:space="0" w:color="auto"/>
        <w:right w:val="none" w:sz="0" w:space="0" w:color="auto"/>
      </w:divBdr>
    </w:div>
    <w:div w:id="2023974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fta.org/games/howtowatch" TargetMode="External"/><Relationship Id="rId13" Type="http://schemas.openxmlformats.org/officeDocument/2006/relationships/hyperlink" Target="http://ygd.bafta.org/" TargetMode="External"/><Relationship Id="rId18" Type="http://schemas.openxmlformats.org/officeDocument/2006/relationships/hyperlink" Target="http://www.bafta.org/gu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ygd.bafta.org/" TargetMode="External"/><Relationship Id="rId17" Type="http://schemas.openxmlformats.org/officeDocument/2006/relationships/hyperlink" Target="https://www.bafta.org/media-centre/accredita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0203883693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hip.bafta.org/entrant/index.ph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olly@wdwentertainment.com" TargetMode="External"/><Relationship Id="rId23" Type="http://schemas.openxmlformats.org/officeDocument/2006/relationships/header" Target="header2.xml"/><Relationship Id="rId10" Type="http://schemas.openxmlformats.org/officeDocument/2006/relationships/hyperlink" Target="http://www.games.london" TargetMode="External"/><Relationship Id="rId19" Type="http://schemas.openxmlformats.org/officeDocument/2006/relationships/hyperlink" Target="http://www.bafta.org/" TargetMode="External"/><Relationship Id="rId4" Type="http://schemas.openxmlformats.org/officeDocument/2006/relationships/settings" Target="settings.xml"/><Relationship Id="rId9" Type="http://schemas.openxmlformats.org/officeDocument/2006/relationships/hyperlink" Target="http://www.bafta.org/games/awards/tickets" TargetMode="External"/><Relationship Id="rId14" Type="http://schemas.openxmlformats.org/officeDocument/2006/relationships/hyperlink" Target="http://guru.bafta.org/opportunities/crew-game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84AB6-1010-478C-8203-0315CE2F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Smith</dc:creator>
  <cp:lastModifiedBy>Eleanor Pickering</cp:lastModifiedBy>
  <cp:revision>2</cp:revision>
  <dcterms:created xsi:type="dcterms:W3CDTF">2018-03-15T09:18:00Z</dcterms:created>
  <dcterms:modified xsi:type="dcterms:W3CDTF">2018-03-15T09:18:00Z</dcterms:modified>
</cp:coreProperties>
</file>